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Договор мены земельного участка на земельный участок (участки признаны равноценными)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</w:t>
      </w:r>
      <w:r>
        <w:rPr>
          <w:rFonts w:ascii="Arial" w:hAnsi="Arial" w:cs="Arial"/>
          <w:color w:val="000000"/>
          <w:sz w:val="21"/>
          <w:szCs w:val="21"/>
        </w:rPr>
        <w:t xml:space="preserve"> Москва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 "</w:t>
      </w:r>
      <w:r>
        <w:rPr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 xml:space="preserve">" </w:t>
      </w:r>
      <w:r>
        <w:rPr>
          <w:rFonts w:ascii="Arial" w:hAnsi="Arial" w:cs="Arial"/>
          <w:color w:val="000000"/>
          <w:sz w:val="21"/>
          <w:szCs w:val="21"/>
        </w:rPr>
        <w:t>апреля</w:t>
      </w:r>
      <w:r>
        <w:rPr>
          <w:rFonts w:ascii="Arial" w:hAnsi="Arial" w:cs="Arial"/>
          <w:color w:val="000000"/>
          <w:sz w:val="21"/>
          <w:szCs w:val="21"/>
        </w:rPr>
        <w:t xml:space="preserve"> 20</w:t>
      </w:r>
      <w:r>
        <w:rPr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 xml:space="preserve"> г.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Гражданин</w:t>
      </w:r>
      <w:r w:rsidR="00122DD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Иванов Иван Иванович, 21.08.1990 года рождения, место рождения: город Москва, пол: мужской, паспорт 45 00 903450, выдан ОВД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Зябликово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города Москвы 21.05.2000 года, код подразделения 772-083, проживающий</w:t>
      </w:r>
      <w:r w:rsidR="00C323A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по адресу: город Москва, ул.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Шверника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 16, квартира 85, именуемый</w:t>
      </w:r>
      <w:r w:rsidR="00122DD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 дальнейшем Сторона-1, действующий</w:t>
      </w:r>
      <w:r w:rsidR="00C323A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 своего имени,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 одной стороны,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323A4">
        <w:rPr>
          <w:rFonts w:ascii="Arial" w:hAnsi="Arial" w:cs="Arial"/>
          <w:color w:val="000000"/>
          <w:sz w:val="21"/>
          <w:szCs w:val="21"/>
        </w:rPr>
        <w:t xml:space="preserve">и </w:t>
      </w:r>
      <w:proofErr w:type="spellStart"/>
      <w:r w:rsidR="00C323A4">
        <w:rPr>
          <w:rFonts w:ascii="Arial" w:hAnsi="Arial" w:cs="Arial"/>
          <w:color w:val="000000"/>
          <w:sz w:val="21"/>
          <w:szCs w:val="21"/>
        </w:rPr>
        <w:t>гражданин</w:t>
      </w:r>
      <w:r>
        <w:rPr>
          <w:rFonts w:ascii="Arial" w:hAnsi="Arial" w:cs="Arial"/>
          <w:color w:val="000000"/>
          <w:sz w:val="21"/>
          <w:szCs w:val="21"/>
        </w:rPr>
        <w:t>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Иванова Ирина Анатольевна, 31.02.1976 года рождения, место рождения: город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Москва, пол: женский, паспорт 45 01 667766, выдан отделом милиции ОВД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Богородское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16.08.2001 года, код подразделения 772-014, зарегистрированная по адресу: Москва, ул. Декабристо</w:t>
      </w:r>
      <w:r w:rsidR="00C323A4">
        <w:rPr>
          <w:rFonts w:ascii="Arial" w:hAnsi="Arial" w:cs="Arial"/>
          <w:color w:val="000000"/>
          <w:sz w:val="21"/>
          <w:szCs w:val="21"/>
        </w:rPr>
        <w:t>в, дом 5, квартира 3, именуемая</w:t>
      </w:r>
      <w:r>
        <w:rPr>
          <w:rFonts w:ascii="Arial" w:hAnsi="Arial" w:cs="Arial"/>
          <w:color w:val="000000"/>
          <w:sz w:val="21"/>
          <w:szCs w:val="21"/>
        </w:rPr>
        <w:t xml:space="preserve"> в да</w:t>
      </w:r>
      <w:r w:rsidR="00122DDA">
        <w:rPr>
          <w:rFonts w:ascii="Arial" w:hAnsi="Arial" w:cs="Arial"/>
          <w:color w:val="000000"/>
          <w:sz w:val="21"/>
          <w:szCs w:val="21"/>
        </w:rPr>
        <w:t>льнейшем Сторона-2, действующая</w:t>
      </w:r>
      <w:r>
        <w:rPr>
          <w:rFonts w:ascii="Arial" w:hAnsi="Arial" w:cs="Arial"/>
          <w:color w:val="000000"/>
          <w:sz w:val="21"/>
          <w:szCs w:val="21"/>
        </w:rPr>
        <w:t xml:space="preserve"> от своего имени,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другой стороны, заключили настоящий Договор о нижеследующем: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Сторона-1 обязуется передать в собственность Стороне-2 земельный участок площадью 1500 кв.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с кадастровым номером 50:02:678564:002, на землях населенных пунктов, предназначенный для ведения личного подсобного хозяйства, расположенный по адресу: Московская область, Луховицкий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Кумино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деревня Озерцо,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Сторона-2 обязуется передать в собственность Стороне-1 земельный участок, 2000 кв.</w:t>
      </w:r>
      <w:r w:rsidR="00C323A4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м., с кадастровым номером 50: 01: 123487: 123, на землях населенных пунктов, предназначенный для индивидуального жилищного строительства, расположенный по адресу: Московская область, Талдомский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Велинское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деревня Лужки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Земельный участок принадлежит Стороне-1 на праве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основании Постановления Главы Администрации сельского округа № 146 от 12 марта 1994 года, что подтверждается свидетельством о государственной регистрации права от 17 ноября 2003 года, зарегистрировано в Едином реестре прав на недвижимое имущество и сделок с ним за № 50-50-654/3-50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Земельный участок принадлежит Стороне-2 на праве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основании Постановления Главы Администрации сельского округа № 116 от 10 января 1992 года, что подтверждается свидетельством о государственной регистрации права от 17 июня 2009 года, зарегистрировано в Едином реестре прав на недвижимое имущество и сделок с ним за № 50-50-654/3-50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настоящего Договора мены в собственность Стороны-1,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Иванова Ивана Ивановича, переходит земельный участок, указанный в п. 3. настоящего Договора, а в собстве</w:t>
      </w:r>
      <w:r>
        <w:rPr>
          <w:rFonts w:ascii="Arial" w:hAnsi="Arial" w:cs="Arial"/>
          <w:color w:val="000000"/>
          <w:sz w:val="21"/>
          <w:szCs w:val="21"/>
        </w:rPr>
        <w:t>нность Стороны-2, Ивановой Ирин</w:t>
      </w:r>
      <w:r>
        <w:rPr>
          <w:rFonts w:ascii="Arial" w:hAnsi="Arial" w:cs="Arial"/>
          <w:color w:val="000000"/>
          <w:sz w:val="21"/>
          <w:szCs w:val="21"/>
        </w:rPr>
        <w:t>ы Анатольевны, переходит земельный участок, указанный в п. 2 настоящего Договора.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Сторона-1 заявляет, что земельный участок правами других лиц не обременен, не заложен, не продан, не являются предметом исков третьих лиц, на земельный участок не наложен арест.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Сторона-2 заявляет, что земельный участок правами третьих лиц не обременен, не заложен, не находится под арестом, свободен от исков и претензий третьих лиц.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Стороны считают обмениваемые участки равноценными, поэтому обмен земельными участками производится без доплаты.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Обмен земельными участками между Стороной-1 и Стороной-2 осуществляется по передаточному акту, который подписывается сторонами.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8. Передача земельных участков должна осуществиться в течение двух дней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 подписания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настоящего Договора.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После подписания передаточного акта Сторонами и государственной регистрации перехода права собственности на земельные участки обязательства Сторон по передаче считаются выполненными.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Право собственности на земельные участки, указанные в п. 1 настоящего Договора, возникает с момента государственной регистрации перехода права собственности на каждый земельный участок.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Сторона-1 обязуется передать Стороне-2 земельный участок в течение двух дней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 подписания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передаточного акта в пригодном для целевого использования состоянии.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Сторона-2 обязуется передать Стороне-1 земельный участок в течение двух дней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 подписания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передаточного акта в пригодном для целевого использования состоянии.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Расходы, связанные с оформлением настоящего Договора, Стороны несут в равных долях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Стороны освобождаются от ответственности за частичное или полное неисполнение своих обязательств по настоящему Договору, если оно возникло в результате действия обстоятельств непреодолимой силы. Под обстоятельствами непреодолимой силы понимаются такие обстоятельства, которые возникли после подписания настоящего Договора в результате непредвиденных и неотвратимых событий чрезвычайного характера, а также такие обстоятельства, как война, военные действия, санкции государственной власти, и другие обстоятельства вне контроля сторон.</w:t>
      </w:r>
    </w:p>
    <w:p w:rsidR="00122DDA" w:rsidRDefault="00122DDA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Сторона, у которой возникли обстоятельства непреодолимой силы, должна немедленно, но не позднее трех дней с даты их наступления известить другую сторону о начале их действия и в течение трех дней с даты наступления обстоятель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едставить документы, свидетельствующие о действии обстоятельств непреодолимой силы. В такие же сроки сторона, у которой действовали обстоятельства непреодолимой силы, должна известить другую сторону о прекращении их действия.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обстоятельства непреодолимой силы действуют более трех месяцев, стороны проводят переговоры с целью выявления приемлемых альтернативных способов исполнения обязательств по настоящему Договору.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16. Настоящий Договор вступает в силу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его подписания и действует до полного выполнения Сторонами своих обязательств по настоящему Договору.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Все изменения и дополнения к настоящему Договору должны совершаться в письменной форме и подписываться обеими Сторонами.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Настоящий Договор составлен в трех экземплярах на русском языке по одному для каждой Стороны и третий для хранения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органе, осуществляющем государственную регистрацию прав на недвижимое имущество и сделок с ним на территории Луховицкого и Талдомского районов и все три экземпляра имеют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одинаковую юридическую силу.</w:t>
      </w: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70E" w:rsidRDefault="00AB670E" w:rsidP="00AB6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 на территории Луховицкого и Талдомского районов Московской области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B5A"/>
    <w:multiLevelType w:val="hybridMultilevel"/>
    <w:tmpl w:val="647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B"/>
    <w:rsid w:val="00055645"/>
    <w:rsid w:val="00122DDA"/>
    <w:rsid w:val="001E297B"/>
    <w:rsid w:val="00372BFD"/>
    <w:rsid w:val="009A2722"/>
    <w:rsid w:val="00AB670E"/>
    <w:rsid w:val="00C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2018-08-12T14:03:00Z</dcterms:created>
  <dcterms:modified xsi:type="dcterms:W3CDTF">2018-08-12T14:04:00Z</dcterms:modified>
</cp:coreProperties>
</file>