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95" w:rsidRDefault="005A6C95" w:rsidP="005A6C95">
      <w:pPr>
        <w:shd w:val="clear" w:color="auto" w:fill="FFFFFF"/>
        <w:spacing w:before="15" w:after="15" w:line="240" w:lineRule="auto"/>
        <w:jc w:val="center"/>
        <w:outlineLvl w:val="2"/>
        <w:rPr>
          <w:rFonts w:eastAsia="Times New Roman" w:cs="Arial"/>
          <w:b/>
          <w:bCs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b/>
          <w:bCs/>
          <w:color w:val="000000"/>
          <w:sz w:val="18"/>
          <w:szCs w:val="18"/>
          <w:lang w:eastAsia="ru-RU"/>
        </w:rPr>
        <w:t>ДОГОВОР КУПЛИ-ПРОДАЖИ НЕЖИЛОГО ПОМЕЩЕНИЯ</w:t>
      </w:r>
    </w:p>
    <w:p w:rsidR="00164A83" w:rsidRPr="005A6C95" w:rsidRDefault="00164A83" w:rsidP="005A6C95">
      <w:pPr>
        <w:shd w:val="clear" w:color="auto" w:fill="FFFFFF"/>
        <w:spacing w:before="15" w:after="15" w:line="240" w:lineRule="auto"/>
        <w:jc w:val="center"/>
        <w:outlineLvl w:val="2"/>
        <w:rPr>
          <w:rFonts w:eastAsia="Times New Roman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5A6C95" w:rsidRPr="005A6C95" w:rsidRDefault="005A6C95" w:rsidP="005A6C9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Город Ярославль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Двадцать второе мая две тысячи </w:t>
      </w:r>
      <w:r w:rsidR="00E24BB1" w:rsidRPr="005A6C95">
        <w:rPr>
          <w:rFonts w:eastAsia="Times New Roman" w:cs="Arial"/>
          <w:color w:val="000000"/>
          <w:sz w:val="18"/>
          <w:szCs w:val="18"/>
          <w:lang w:eastAsia="ru-RU"/>
        </w:rPr>
        <w:t>двенадцатого</w:t>
      </w: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года.</w:t>
      </w:r>
    </w:p>
    <w:p w:rsidR="005A6C95" w:rsidRPr="005A6C95" w:rsidRDefault="005A6C95" w:rsidP="005A6C95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5A6C95">
        <w:rPr>
          <w:rFonts w:ascii="Arial" w:hAnsi="Arial" w:cs="Arial"/>
          <w:color w:val="000000"/>
          <w:sz w:val="18"/>
          <w:szCs w:val="18"/>
        </w:rPr>
        <w:t>Мы, Иванова Людмила Ивановна, 01.01.1962 года рождения, паспорт 07 06 873603 выдан 01.06.2007 года ОУФМС России по Ярославской области,</w:t>
      </w:r>
      <w:r w:rsidR="00E24BB1">
        <w:rPr>
          <w:rFonts w:ascii="Arial" w:hAnsi="Arial" w:cs="Arial"/>
          <w:color w:val="000000"/>
          <w:sz w:val="18"/>
          <w:szCs w:val="18"/>
        </w:rPr>
        <w:t xml:space="preserve"> КП 333-333,</w:t>
      </w:r>
      <w:r w:rsidRPr="005A6C95">
        <w:rPr>
          <w:rFonts w:ascii="Arial" w:hAnsi="Arial" w:cs="Arial"/>
          <w:color w:val="000000"/>
          <w:sz w:val="18"/>
          <w:szCs w:val="18"/>
        </w:rPr>
        <w:t xml:space="preserve"> именуемая в дальнейшем «ПРОДАВЕЦ», одной стороны </w:t>
      </w:r>
      <w:r w:rsidRPr="005A6C95">
        <w:rPr>
          <w:rFonts w:ascii="Arial" w:hAnsi="Arial" w:cs="Arial"/>
          <w:sz w:val="18"/>
          <w:szCs w:val="18"/>
        </w:rPr>
        <w:t xml:space="preserve">и </w:t>
      </w:r>
      <w:r w:rsidR="00E24BB1">
        <w:rPr>
          <w:rFonts w:ascii="Arial" w:hAnsi="Arial" w:cs="Arial"/>
          <w:sz w:val="18"/>
          <w:szCs w:val="18"/>
        </w:rPr>
        <w:t>Никитюк Иван Петрович, 25.07.1988 года рождения, паспорт 7777 №7171717, выдан 1-ым Центральным ОВД г. Ярославля 22.04.2002г., КП 777-777</w:t>
      </w:r>
      <w:r w:rsidRPr="005A6C95">
        <w:rPr>
          <w:rFonts w:ascii="Arial" w:hAnsi="Arial" w:cs="Arial"/>
          <w:color w:val="000000"/>
          <w:sz w:val="18"/>
          <w:szCs w:val="18"/>
        </w:rPr>
        <w:t xml:space="preserve"> именуем</w:t>
      </w:r>
      <w:r w:rsidR="00E24BB1">
        <w:rPr>
          <w:rFonts w:ascii="Arial" w:hAnsi="Arial" w:cs="Arial"/>
          <w:color w:val="000000"/>
          <w:sz w:val="18"/>
          <w:szCs w:val="18"/>
        </w:rPr>
        <w:t>ый</w:t>
      </w:r>
      <w:r w:rsidRPr="005A6C95">
        <w:rPr>
          <w:rFonts w:ascii="Arial" w:hAnsi="Arial" w:cs="Arial"/>
          <w:color w:val="000000"/>
          <w:sz w:val="18"/>
          <w:szCs w:val="18"/>
        </w:rPr>
        <w:t xml:space="preserve"> в дальнейшем «ПОКУПАТЕЛЬ», с другой стороны, вместе именуемые «СТОРОНЫ»,</w:t>
      </w:r>
      <w:r w:rsidR="00E24B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A6C95">
        <w:rPr>
          <w:rFonts w:ascii="Arial" w:hAnsi="Arial" w:cs="Arial"/>
          <w:color w:val="000000"/>
          <w:sz w:val="18"/>
          <w:szCs w:val="18"/>
        </w:rPr>
        <w:t>заключили настоящий ДОГОВОР о нижеследующем: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1. «ПРОДАВЕЦ», продал, то есть передал «ПОКУПАТЕЛЮ», а «ПОКУПАТЕЛЬ», купил, то есть принял от «ПРОДАВЦА» право собственности на НЕЖИЛОЕ ПОМЕЩЕНИЕ 1 этажа № 14 в литере Ж, назначение: нежилое, площадь общая: 36,7 </w:t>
      </w:r>
      <w:proofErr w:type="spell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кв.м</w:t>
      </w:r>
      <w:proofErr w:type="spell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, кадастровый (или условный) номер: 26:12:03 01 12:001:305, расположенное по адресу: город Ярославль, улица Собинова, д.41.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2. Вышеуказанное отчуждаемое НЕЖИЛОЕ ПОМЕЩЕНИЕ принадлежит «ПРОДАВЦУ», на праве собственности на основании Договора №19 купли-продажи части здания магазина литер Ж от 01 мая 2000 года, о чем в Едином государственном реестре прав на недвижимое имущество и сделок с ним на территории Ставропольского края 08.06.2000 года сделана запись регистрации № 26-01/12-26/2001-281, что подтверждается Свидетельством о государственной регистрации права на недвижимое имущество Серии КН26 118969, выданным 08.06.2011 года Управлением Федеральной службы государственной регистрации, кадастра и картографии по Ставропольскому краю.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3. Цена отчуждаемой вышеуказанной недвижимости определена соглашением сторон и составляет 3 200 000 (Три миллиона двести тысяч рублей), которые «ПОКУПАТЕЛЬ» уплатил полностью «ПРОДАВЦУ» до подписания настоящего договора.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4. «ПРОДАВЕЦ» подтверждает, что до заключения настоящего договора вышеуказанная отчуждаемая недвижимость никому не продана, не подарена, не обещана в дар, не заложена, в споре и под запрещением /арестом/ не состоит.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5. Нам, сторонам, известно о том, что в соответствии со ст.556 ГК РФ, передача недвижимости «ПРОДАВЦОМ» и принятие ее «ПОКУПАТЕЛЕМ» осуществляется по подписываемому сторонами Соглашению о передаче недвижимости, однако, в связи с тем, что расчет между нами произведен полностью, недвижимость, ее принадлежности и относящиеся к ней документы «ПОКУПАТЕЛЕМ» от «ПРОДАВЦА» получены, настоящий договор является документом, одновременно подтверждающим факт передачи недвижимости «ПРОДАВЦОМ» в собственность «ПОКУПАТЕЛЯ», и предъявляется на государственную регистрацию без Соглашения о передаче недвижимости.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6. В соответствии со ст. 131 ГК РФ «Государственная регистрация недвижимости», все права, возникающие у «ПОКУПАТЕЛЯ» на указанную в договоре недвижимость, подлежат государственной регистрации в Едином государственном реестре прав на недвижимое имущество и сделок с ним, осуществляемой Управлением Федеральной службы государственной регистрации, кадастра и картографии по Ярославской области.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7. Настоящий договор составлен на 2-х листах в трех экземплярах и подписан сторонами собственноручно.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ПОДПИСИ: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Продавец:_______________________________________</w:t>
      </w:r>
      <w:r w:rsidRPr="005A6C95">
        <w:rPr>
          <w:rFonts w:eastAsia="Times New Roman" w:cs="Arial"/>
          <w:color w:val="000000"/>
          <w:sz w:val="18"/>
          <w:szCs w:val="18"/>
          <w:lang w:eastAsia="ru-RU"/>
        </w:rPr>
        <w:br/>
        <w:t>Покупатель:_____________________________________</w:t>
      </w:r>
    </w:p>
    <w:p w:rsidR="009A2722" w:rsidRPr="005A6C95" w:rsidRDefault="009A2722" w:rsidP="005A6C95">
      <w:pPr>
        <w:jc w:val="both"/>
        <w:rPr>
          <w:rFonts w:cs="Arial"/>
          <w:sz w:val="18"/>
          <w:szCs w:val="18"/>
        </w:rPr>
      </w:pPr>
    </w:p>
    <w:sectPr w:rsidR="009A2722" w:rsidRPr="005A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E7"/>
    <w:rsid w:val="00055645"/>
    <w:rsid w:val="000937D3"/>
    <w:rsid w:val="00164A83"/>
    <w:rsid w:val="005A6C95"/>
    <w:rsid w:val="009A2722"/>
    <w:rsid w:val="00E24BB1"/>
    <w:rsid w:val="00E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27A"/>
  <w15:docId w15:val="{F9FDEA40-1888-43B4-83BE-36352D1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5A6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4</cp:revision>
  <dcterms:created xsi:type="dcterms:W3CDTF">2018-10-04T12:09:00Z</dcterms:created>
  <dcterms:modified xsi:type="dcterms:W3CDTF">2019-11-07T09:24:00Z</dcterms:modified>
</cp:coreProperties>
</file>