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C3" w:rsidRPr="005103C3" w:rsidRDefault="005103C3" w:rsidP="005103C3">
      <w:pPr>
        <w:shd w:val="clear" w:color="auto" w:fill="F4F4F4"/>
        <w:spacing w:before="144" w:after="240" w:line="270" w:lineRule="atLeast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ДОЛЖНОСТНАЯ ИНСТРУКЦИЯ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ПРЕДСЕДАТЕЛЯ ПРАВЛЕНИЯ ТСЖ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(Утверждена на заседании правления товарищества, протокол от ________________200 г. № )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u w:val="single"/>
          <w:lang w:eastAsia="ru-RU"/>
        </w:rPr>
        <w:t>Раздел 1. Общие положения.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u w:val="single"/>
          <w:lang w:eastAsia="ru-RU"/>
        </w:rPr>
        <w:t>Раздел 2. Должностные обязанности председателя правления.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u w:val="single"/>
          <w:lang w:eastAsia="ru-RU"/>
        </w:rPr>
        <w:t>Раздел 3. Права председателя правления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u w:val="single"/>
          <w:lang w:eastAsia="ru-RU"/>
        </w:rPr>
        <w:t>Раздел 4. Ответственность председателя правления.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u w:val="single"/>
          <w:lang w:eastAsia="ru-RU"/>
        </w:rPr>
        <w:t>Раздел 5. Заключительные положения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1. Общие положения.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 Председатель правления является выборным лицом, наделен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ным управленческими полномочиями.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2. Председатель избирается на первом заседании правления товарищества, из числа членов правления, путем простого голосования на срок, установлен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ный Уставом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3. Председатель правления: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3.1. Руководствуется в своей повседневной деятельности действующим законодательством РФ, Уставом товарищества, Положением по организации технической эксплуатации жилищного фонда в товариществе собственников жилья, своими должностными инструкциями, решениями общего собрания и правления.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Председатель правления должен знать должностные инструкции всех работников товарищества, контролировать их деятельность и требовать исполнения ими своих должностных обязанностей.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3.2. Без доверенности действует от имени товарищества в отношениях с третьими лицами.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3.3. Обеспечивает выполнение решений общего собрания и правления, руководит текущей деятельностью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3.4. Председатель правления имеет право:</w:t>
      </w:r>
    </w:p>
    <w:p w:rsidR="005103C3" w:rsidRPr="005103C3" w:rsidRDefault="005103C3" w:rsidP="005103C3">
      <w:pPr>
        <w:numPr>
          <w:ilvl w:val="0"/>
          <w:numId w:val="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издавать приказы, давать указания и распоряжения всем должностным лицам товарищества, включая членов правления, которые для них обязательны.</w:t>
      </w:r>
    </w:p>
    <w:p w:rsidR="005103C3" w:rsidRPr="005103C3" w:rsidRDefault="005103C3" w:rsidP="005103C3">
      <w:pPr>
        <w:numPr>
          <w:ilvl w:val="0"/>
          <w:numId w:val="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выдавать доверенности, в том числе с правом передоверия.</w:t>
      </w:r>
    </w:p>
    <w:p w:rsidR="005103C3" w:rsidRPr="005103C3" w:rsidRDefault="005103C3" w:rsidP="005103C3">
      <w:pPr>
        <w:numPr>
          <w:ilvl w:val="0"/>
          <w:numId w:val="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открывать расчетные и иные счета в кредитных учреждениях.</w:t>
      </w:r>
    </w:p>
    <w:p w:rsidR="005103C3" w:rsidRPr="005103C3" w:rsidRDefault="005103C3" w:rsidP="005103C3">
      <w:pPr>
        <w:numPr>
          <w:ilvl w:val="0"/>
          <w:numId w:val="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распоряжаться имуществом товарищества, в том числе денежными средствами в полном объеме, в соответствии с хозяйственно - финансовым планом.</w:t>
      </w:r>
    </w:p>
    <w:p w:rsidR="005103C3" w:rsidRPr="005103C3" w:rsidRDefault="005103C3" w:rsidP="005103C3">
      <w:pPr>
        <w:numPr>
          <w:ilvl w:val="0"/>
          <w:numId w:val="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распоряжаться средствами товарищества, находящимися на счете в банке, в соответствии с финансовым планом.</w:t>
      </w:r>
    </w:p>
    <w:p w:rsidR="005103C3" w:rsidRPr="005103C3" w:rsidRDefault="005103C3" w:rsidP="005103C3">
      <w:pPr>
        <w:numPr>
          <w:ilvl w:val="0"/>
          <w:numId w:val="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действовать и подписывать от имени товарищества платежные документы и совершать сделки, которые в соответствии с законодательством и настоящим Уставом не подлежат обязательному одобрению правлением или общим собранием.</w:t>
      </w:r>
    </w:p>
    <w:p w:rsidR="005103C3" w:rsidRPr="005103C3" w:rsidRDefault="005103C3" w:rsidP="005103C3">
      <w:pPr>
        <w:numPr>
          <w:ilvl w:val="0"/>
          <w:numId w:val="2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разрабатывать и выносить на утверждение общего собрания правила внутреннего распорядка для работников товарищества, положения об оплате их труда.</w:t>
      </w:r>
    </w:p>
    <w:p w:rsidR="005103C3" w:rsidRPr="005103C3" w:rsidRDefault="005103C3" w:rsidP="005103C3">
      <w:pPr>
        <w:numPr>
          <w:ilvl w:val="0"/>
          <w:numId w:val="3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разрабатывать и утверждать инструкции и правила внутреннего распорядка для членов правления и ревизионной комиссии товарищества.</w:t>
      </w:r>
    </w:p>
    <w:p w:rsidR="005103C3" w:rsidRPr="005103C3" w:rsidRDefault="005103C3" w:rsidP="005103C3">
      <w:pPr>
        <w:numPr>
          <w:ilvl w:val="0"/>
          <w:numId w:val="4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разрабатывать и утверждать положения и инструкции для всех должностных лиц, участвующих в технической эксплуатации жилищного фонда.</w:t>
      </w:r>
    </w:p>
    <w:p w:rsidR="005103C3" w:rsidRPr="005103C3" w:rsidRDefault="005103C3" w:rsidP="005103C3">
      <w:pPr>
        <w:numPr>
          <w:ilvl w:val="0"/>
          <w:numId w:val="5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досрочно освобождать от полномочий членов правления товарищества.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лично вести бухгалтерский учет.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нанимать рабочих и служащих для технической эксплуатации жилищного фонда и увольнять их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заключать договоры от имени товарищества, в том числе на техническую эксплуатацию жилищного фонда, а также коммунальные услуги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производить расчеты с физическими и юридическими лицами за предоставленные ими услуги в соответствии с заключенными договорами.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представлять товарищество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страховать имущество товарищества и общее имущество в кондоминиуме</w:t>
      </w:r>
    </w:p>
    <w:p w:rsidR="005103C3" w:rsidRPr="005103C3" w:rsidRDefault="005103C3" w:rsidP="005103C3">
      <w:pPr>
        <w:numPr>
          <w:ilvl w:val="0"/>
          <w:numId w:val="6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выполнять иные обязанности, вытекающие из Устава.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4. Дополнительно на председателя правления возлагаются обязанности:</w:t>
      </w:r>
    </w:p>
    <w:p w:rsidR="005103C3" w:rsidRPr="005103C3" w:rsidRDefault="005103C3" w:rsidP="005103C3">
      <w:pPr>
        <w:numPr>
          <w:ilvl w:val="0"/>
          <w:numId w:val="7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подготовка изменений и дополнений в устав това</w:t>
      </w: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рищества</w:t>
      </w:r>
    </w:p>
    <w:p w:rsidR="005103C3" w:rsidRPr="005103C3" w:rsidRDefault="005103C3" w:rsidP="005103C3">
      <w:pPr>
        <w:numPr>
          <w:ilvl w:val="0"/>
          <w:numId w:val="8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сдача в аренду нежилых помещений кондоминиума, согласно ус</w:t>
      </w: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ловиям и требованиям, установленным общим собра</w:t>
      </w: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нием членов товарищества или соглашением собственников общего имущества кондоминиума</w:t>
      </w:r>
    </w:p>
    <w:p w:rsidR="005103C3" w:rsidRPr="005103C3" w:rsidRDefault="005103C3" w:rsidP="005103C3">
      <w:pPr>
        <w:numPr>
          <w:ilvl w:val="0"/>
          <w:numId w:val="9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получение доходов от хозяйственной деятельности товарищества и распоряжение ими согласно финансового плана</w:t>
      </w:r>
    </w:p>
    <w:p w:rsidR="005103C3" w:rsidRPr="005103C3" w:rsidRDefault="005103C3" w:rsidP="005103C3">
      <w:pPr>
        <w:numPr>
          <w:ilvl w:val="0"/>
          <w:numId w:val="10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установление размера разовых платежей на покры</w:t>
      </w: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тие образовавшихся, сверх финансового плана, издержек</w:t>
      </w:r>
    </w:p>
    <w:p w:rsidR="005103C3" w:rsidRPr="005103C3" w:rsidRDefault="005103C3" w:rsidP="005103C3">
      <w:pPr>
        <w:numPr>
          <w:ilvl w:val="0"/>
          <w:numId w:val="11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распоряжение средствами товарищества, выделенными в отдельный фонд и не входящими в финансовый план, для производ</w:t>
      </w: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ства аварийных, срочных работ и т.п.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2. Должностные обязанности председателя правления.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 Председатель правления обязан: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1.1. Знать действующее законодательство Российской Федера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ции законодательные, правовые и нормативные акты города Калуги и Калужской области относящиеся к деятельности товарищества, а также Устав товари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щества и настоящую инструкцию.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1.2. Знать договорные обязательства товарищества и содействовать их выполнению.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1.3. Организовать и направлять деятельность членов правления и должностных лиц товарищества в соответ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ствии с действующим законодательством, требования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ми Устава и решениями общего собра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ния и правления.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1.4. Выполнять функции заказчика по организации технической эксплуатации жилищного фонда, а также предоставления ком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мунальных и прочих услуг домовладельцам.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1.5. Контролировать предоставление домовладельцам коммунальных и других услуг установленного законодательными и нормативными актами каче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ства, а также договорными обязательствами.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1.6. Обеспечить домовладельцам в установленном по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рядке перерасчет платежей за жилищно - коммунальные услуги при нарушении сроков обеспечения и отклонения от нормативных показателей качества (стандартов).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1.7. Добиваться от исполнителей вы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полнения работ в соответствии с условиями заключенных с ними дого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воров.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1.8. Принимать меры по обеспечению бесперебой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ной работы инженерного оборудования в кондоминиуме.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1.9. Обеспечить сохранность рабочей, технической и иной документации товарищества и кондоминиума.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1.10. Представлять интересы товарищества в государ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ственных и иных учреждениях, связанных с управлени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ем и эксплуатацией имущества в кондоминиуме.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1.11. Контролировать ведение технической, бухгалтер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ской, статистической и иной отчетности.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1.12. Осуществлять контроль за деятельностью главного бухгалтера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1.13. Проверять правильность начисления платежей домовладельцам.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1.14. Осуществлять совместно с членами правления периодический контроль состоя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ния конструкций, инженерного оборудования и внеш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него благоустройства недвижимого имущества в кондоминиуме и при необходимости принимать меры по устранению выявленных недостатков, в соответствии с Положением по организации технической эксплуатации жилищного фонда.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1.15. Не реже двух раз в месяц лично контролировать уборку мест общего пользования и прилегающей территории в кондоминиуме.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1.16. Не реже двух раз в месяц осуществлять прием домовладельцев по личным и общим вопросам деятельности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1.17. Организовывать закупку материальных и технических ресурсов, необходимых для осуществления уставной деятельности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1.18. Организовывать обучение рабочих и служащих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1.19. Участвовать в работе ревизионной ко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миссии.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1.20. Проводить заседания правления в соответствии с требованиями Устава товарищества.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1.21. При принятии общим собранием или правлени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ем решений, противоречащих действующему законо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дательству и Уставу товарищества, требовать отмены данных решений.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3. Права председателя правления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 Председатель правления имеет право: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1.1. Осуществлять контроль за использова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нием жилых и нежилых поме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щений по их целевому назначению.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1.2. Осуществлять подбор, прием на работу и увольнение рабочих и служащих товарищества, а также применять к ним меры поощрения и наказания, в соответствии с действующим законодательством РФ.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1.3. Лишать рабочих и служащих товарищества премий (вознаграждений) за халатное выполнение ими должностных обязанностей.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1.4. Страховать имущество товарищества и общее имущество в кондоминиуме.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1.5. Лично вести бухгалтерский учет.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1.6. Решающего голоса при голосовании на заседании правления при равенстве голосов.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1.7. Досрочно освободить занимаемую должность.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4. Ответственность председателя правления.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Председатель правления несет ответ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ственность за:</w:t>
      </w:r>
    </w:p>
    <w:p w:rsidR="005103C3" w:rsidRPr="005103C3" w:rsidRDefault="005103C3" w:rsidP="005103C3">
      <w:pPr>
        <w:numPr>
          <w:ilvl w:val="0"/>
          <w:numId w:val="12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организацию технической эксплуатации жилищного фонда и делопроизводства в товариществе</w:t>
      </w:r>
    </w:p>
    <w:p w:rsidR="005103C3" w:rsidRPr="005103C3" w:rsidRDefault="005103C3" w:rsidP="005103C3">
      <w:pPr>
        <w:numPr>
          <w:ilvl w:val="0"/>
          <w:numId w:val="13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организацию учета и хранения документации</w:t>
      </w:r>
    </w:p>
    <w:p w:rsidR="005103C3" w:rsidRPr="005103C3" w:rsidRDefault="005103C3" w:rsidP="005103C3">
      <w:pPr>
        <w:numPr>
          <w:ilvl w:val="0"/>
          <w:numId w:val="14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правильность заключения договоров</w:t>
      </w:r>
    </w:p>
    <w:p w:rsidR="005103C3" w:rsidRPr="005103C3" w:rsidRDefault="005103C3" w:rsidP="005103C3">
      <w:pPr>
        <w:numPr>
          <w:ilvl w:val="0"/>
          <w:numId w:val="15"/>
        </w:numPr>
        <w:shd w:val="clear" w:color="auto" w:fill="F4F4F4"/>
        <w:spacing w:before="100" w:beforeAutospacing="1" w:after="180" w:line="270" w:lineRule="atLeast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непринятие решений по содержанию, эксплу</w:t>
      </w:r>
      <w:r w:rsidRPr="005103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атации и сохранности имущества в кондоминиуме.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А также, совместно с главным бухгалтером товарищества за своевременное и полное осуществление платежей по условиям заключенных договоров.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5. Заключительные положения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1. Председатель правления освобождается от занима</w:t>
      </w: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softHyphen/>
        <w:t>емой должности по истечении срока его полномочий либо по собственному желанию, а также по основаниям, изложенным в ТК РФ.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2. Спорные вопросы, разногласия и конфликтные ситуации, возникающие в процессе исполнения обязанностей, между председателем и правлением или общим собранием решаются путем переговоров либо в судебном порядке.</w:t>
      </w:r>
    </w:p>
    <w:p w:rsidR="005103C3" w:rsidRPr="005103C3" w:rsidRDefault="005103C3" w:rsidP="005103C3">
      <w:pPr>
        <w:shd w:val="clear" w:color="auto" w:fill="F4F4F4"/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03C3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t>Подпись председателя правления в ознакомлении: ____________________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542"/>
    <w:multiLevelType w:val="multilevel"/>
    <w:tmpl w:val="86A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62D33"/>
    <w:multiLevelType w:val="multilevel"/>
    <w:tmpl w:val="4ED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0FE6"/>
    <w:multiLevelType w:val="multilevel"/>
    <w:tmpl w:val="46B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328A"/>
    <w:multiLevelType w:val="multilevel"/>
    <w:tmpl w:val="2B3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67D45"/>
    <w:multiLevelType w:val="multilevel"/>
    <w:tmpl w:val="2FB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664AB"/>
    <w:multiLevelType w:val="multilevel"/>
    <w:tmpl w:val="850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47784"/>
    <w:multiLevelType w:val="multilevel"/>
    <w:tmpl w:val="C14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14BF2"/>
    <w:multiLevelType w:val="multilevel"/>
    <w:tmpl w:val="996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F594C"/>
    <w:multiLevelType w:val="multilevel"/>
    <w:tmpl w:val="2308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E087D"/>
    <w:multiLevelType w:val="multilevel"/>
    <w:tmpl w:val="B1A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A36ED"/>
    <w:multiLevelType w:val="multilevel"/>
    <w:tmpl w:val="D6B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03BB6"/>
    <w:multiLevelType w:val="multilevel"/>
    <w:tmpl w:val="C6A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A2704"/>
    <w:multiLevelType w:val="multilevel"/>
    <w:tmpl w:val="1D0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1641B"/>
    <w:multiLevelType w:val="multilevel"/>
    <w:tmpl w:val="7C8C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D6C8A"/>
    <w:multiLevelType w:val="multilevel"/>
    <w:tmpl w:val="87B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C3"/>
    <w:rsid w:val="0012373A"/>
    <w:rsid w:val="005103C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C3"/>
    <w:rPr>
      <w:b/>
      <w:bCs/>
    </w:rPr>
  </w:style>
  <w:style w:type="character" w:styleId="a5">
    <w:name w:val="Emphasis"/>
    <w:basedOn w:val="a0"/>
    <w:uiPriority w:val="20"/>
    <w:qFormat/>
    <w:rsid w:val="005103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C3"/>
    <w:rPr>
      <w:b/>
      <w:bCs/>
    </w:rPr>
  </w:style>
  <w:style w:type="character" w:styleId="a5">
    <w:name w:val="Emphasis"/>
    <w:basedOn w:val="a0"/>
    <w:uiPriority w:val="20"/>
    <w:qFormat/>
    <w:rsid w:val="00510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1245</Words>
  <Characters>7103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2015-12-16T07:04:00Z</dcterms:created>
  <dcterms:modified xsi:type="dcterms:W3CDTF">2015-12-16T07:04:00Z</dcterms:modified>
</cp:coreProperties>
</file>