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F9" w:rsidRDefault="00451CF9" w:rsidP="00451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АКТ ПРИЕМА ПЕРЕДАЧИ МНОГОКВАРТИНОГО ЖИЛОГО ДОМА</w:t>
      </w:r>
    </w:p>
    <w:p w:rsidR="00451CF9" w:rsidRDefault="00451CF9" w:rsidP="00451C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д.5 (строительный №12)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Казань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51C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1C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CF9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«АК БАРС Строй», именуемое в дальнейшем «Застройщик», в лице директора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Эдуарда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Шагиговича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Общество с ограниченной ответственностью «Управляющая компания - Казань «XXI Дек», именуемое в дальнейшем «Управляющий», в лице директора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вместе «Стороны»», составили настоящий акт о нижеследующем:</w:t>
      </w:r>
      <w:proofErr w:type="gramEnd"/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1. Застройщик жилого дома передал, а Управляющий принял жилой дом по адресу ул.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д.5 (строительный №12), в том числе все общее имущество жилого дома (тепловой узел,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>, водомерный узел, чердаки подвалы) и всю тех. документацию.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2. Застройщик обязуется в течение гарантийного срока безвозмездно устранять строительные дефекты в помещениях Дома, производить ремонт и замену оборудования в Квартирах и помещениях общего 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 xml:space="preserve"> в случае если данные обстоятельства возникли не в результат нормального износа либо виновного уничтожения и\или повреждения Дома.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3. Застройщик обязуется устранить нижеуказанные замечания в срок до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1CF9">
        <w:rPr>
          <w:rFonts w:ascii="Times New Roman" w:hAnsi="Times New Roman" w:cs="Times New Roman"/>
          <w:sz w:val="28"/>
          <w:szCs w:val="28"/>
        </w:rPr>
        <w:t>г. Строительные дефекты и замечания участников долевого строительства и\или покупателей помещений жилого дома выявленные в Квартирах подлежат устранению на основании письменных обращений данных лиц к Застройщику.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- неудовлетворительная тяга в вентиляционных каналах жилого дома;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те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 xml:space="preserve"> ш радиаторов в офисной части жилого дома;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строительный мусор перед дверью на кровлю, и 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карнизе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lastRenderedPageBreak/>
        <w:t>- отсутствует калитка и не полностью смонтирован подъемник для инвалидных колясок;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неудовлетворительное состояние плитки на фасаде при входе в подъезд; - отсутствие обозначающих знаков на технических помещениях;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калитка для подъемника инвалидных колясок;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отсутствие почтовых ящиков с нумерацией квартир;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отсутствие мусорной конт</w:t>
      </w:r>
      <w:r>
        <w:rPr>
          <w:rFonts w:ascii="Times New Roman" w:hAnsi="Times New Roman" w:cs="Times New Roman"/>
          <w:sz w:val="28"/>
          <w:szCs w:val="28"/>
        </w:rPr>
        <w:t>ейнерной площадки с контейнером</w:t>
      </w:r>
      <w:r w:rsidRPr="00451CF9">
        <w:rPr>
          <w:rFonts w:ascii="Times New Roman" w:hAnsi="Times New Roman" w:cs="Times New Roman"/>
          <w:sz w:val="28"/>
          <w:szCs w:val="28"/>
        </w:rPr>
        <w:t>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отсутствие мусорных корзин перед входами в подъезды;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нет скамеек перед подъездами;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почтовых ящиков с нумерацией квартир;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неудовлетворительное состояние и работоспособность светильников в помещениях МОП;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не промаркированы кабеля, в щитках жилого дома отсутствует список автоматов.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РЕКВИЗИТЫ СТОРОН: 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Управляющий: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ООО «АК БА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>ой» 420073, РТ,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г.</w:t>
      </w:r>
      <w:r w:rsidR="00AA41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1CF9">
        <w:rPr>
          <w:rFonts w:ascii="Times New Roman" w:hAnsi="Times New Roman" w:cs="Times New Roman"/>
          <w:sz w:val="28"/>
          <w:szCs w:val="28"/>
        </w:rPr>
        <w:t>Казань, ул.</w:t>
      </w:r>
      <w:r w:rsidR="00AA41D4">
        <w:rPr>
          <w:rFonts w:ascii="Times New Roman" w:hAnsi="Times New Roman" w:cs="Times New Roman"/>
          <w:sz w:val="28"/>
          <w:szCs w:val="28"/>
        </w:rPr>
        <w:t xml:space="preserve"> </w:t>
      </w:r>
      <w:r w:rsidRPr="00451CF9">
        <w:rPr>
          <w:rFonts w:ascii="Times New Roman" w:hAnsi="Times New Roman" w:cs="Times New Roman"/>
          <w:sz w:val="28"/>
          <w:szCs w:val="28"/>
        </w:rPr>
        <w:t>Курская, д.20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ИНН 1660094060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>КПП 166001001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>/с 40702810445020106339</w:t>
      </w:r>
    </w:p>
    <w:p w:rsid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Застройщик: </w:t>
      </w:r>
    </w:p>
    <w:p w:rsidR="009A2722" w:rsidRP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51CF9">
        <w:rPr>
          <w:rFonts w:ascii="Times New Roman" w:hAnsi="Times New Roman" w:cs="Times New Roman"/>
          <w:sz w:val="28"/>
          <w:szCs w:val="28"/>
        </w:rPr>
        <w:t xml:space="preserve"> ОАО «Ак Барс» Банк к/с 30101810000000000805 БИК 049205805 Э.Ш.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ООО «Управляющая компания - Казань «XXI Век» 420073,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1C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1CF9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ул.Курская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>, д.20, оф.51 ОГРН 1121690000024 ИНН/КПП 1660162031/166001001 р/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40702810145029007519 в Казанский Филиал ОАО «АК БАРС» БАНК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БИК 049205805 к/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51CF9">
        <w:rPr>
          <w:rFonts w:ascii="Times New Roman" w:hAnsi="Times New Roman" w:cs="Times New Roman"/>
          <w:sz w:val="28"/>
          <w:szCs w:val="28"/>
        </w:rPr>
        <w:t xml:space="preserve"> 30101810000000000805 Директор А /I/ М.Р. </w:t>
      </w:r>
      <w:proofErr w:type="spellStart"/>
      <w:r w:rsidRPr="00451CF9">
        <w:rPr>
          <w:rFonts w:ascii="Times New Roman" w:hAnsi="Times New Roman" w:cs="Times New Roman"/>
          <w:sz w:val="28"/>
          <w:szCs w:val="28"/>
        </w:rPr>
        <w:t>Шайху</w:t>
      </w:r>
      <w:proofErr w:type="spellEnd"/>
    </w:p>
    <w:p w:rsidR="00451CF9" w:rsidRPr="00451CF9" w:rsidRDefault="00451CF9" w:rsidP="0045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CF9" w:rsidRPr="00451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DC"/>
    <w:rsid w:val="00055645"/>
    <w:rsid w:val="00313ADC"/>
    <w:rsid w:val="00451CF9"/>
    <w:rsid w:val="009A2722"/>
    <w:rsid w:val="00A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2018-05-08T13:07:00Z</dcterms:created>
  <dcterms:modified xsi:type="dcterms:W3CDTF">2018-05-08T13:11:00Z</dcterms:modified>
</cp:coreProperties>
</file>