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proofErr w:type="gramStart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Утвержден</w:t>
      </w:r>
      <w:proofErr w:type="gramEnd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протоколом общего собрания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собственников помещений многоквартирного дома №23 по ул. </w:t>
      </w:r>
      <w:proofErr w:type="gramStart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Центральная</w:t>
      </w:r>
      <w:proofErr w:type="gramEnd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123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 О Г О В О </w:t>
      </w:r>
      <w:proofErr w:type="gramStart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</w:t>
      </w:r>
      <w:proofErr w:type="gramEnd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№43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управления многоквартирным домом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г. Тамбов</w:t>
      </w:r>
      <w:r w:rsidRPr="006B0C35">
        <w:rPr>
          <w:rFonts w:ascii="Arial" w:eastAsia="Times New Roman" w:hAnsi="Arial" w:cs="Arial"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«15»ноября2017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Общество с ограниченной ответственностью «Управдом 68», именуемое в дальнейшем «Управляющая компания», в лице генерального директора Шатова Валерия Викторовича, действующей на основании устава, с одной стороны, и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Собственники помещений в многоквартирном доме, действующие на основании документов, подтверждающих право собственности, и указанные в разделе 12 настоящего Договора, именуемые в дальнейшем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«Собственники»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&lt;в лице представителя</w:t>
      </w:r>
      <w:bookmarkStart w:id="1" w:name="_ftnref1"/>
      <w:r w:rsidRPr="006B0C35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[1]</w:t>
      </w:r>
      <w:bookmarkEnd w:id="1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Пупкина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И.И.,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действующего на основании решения собрания собственников от 5 ноября 2017 г.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 другой стороны, вместе именуемые в дальнейшем «Стороны», а по отдельности «Сторона», заключили настоящий Договор об управлении многоквартирным домом.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Термины, используемые в Договоре.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Собственник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 лицо, владеющее на праве собственности помещением (помещениями), находящимся в многоквартирном доме.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Пользователь -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юридическое или физическое лицо, занимающее на законном основании помещение, использующее это помещение и иные помещения, входящие в состав общего имущества многоквартирного дома, а так же потребляющее коммунальные услуги.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5" w:firstLine="5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eastAsia="ru-RU"/>
        </w:rPr>
        <w:t>Управляющая компания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- организация, уполномоченная в рамках настоящего Договора собственниками на выполнение функций по управлению многоквартирным домом, эксплуатации, техническому обслуживанию, текущему и капитальному ремонту и предоставлению коммунальных услуг, а также для выполнения иных функций и ра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бот в соответствии с действующим законодательством.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Общее имущество Собственников (Общее имущество)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- принадлежащее собственникам помеще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ний в многоквартирном доме на праве общей долевой собственности имущество многоквартирного до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ма, предназначенное для обслуживания более одного помещения в данном многоквартирном доме, а именно: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1)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Обогревающие элементы, расположенные в жилых помещениях, отапливающие одно жилое помещение и, отсоединение которых не препятствует функционированию отопительной системы МКД в целом, не относятся к общему имуществу Собственников помещений в МКД.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10" w:right="10" w:firstLine="4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Состав Общего имущества (не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исчерпывающий) содержится в Приложении № 1 к настоящему Договору.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Коммунальные услуги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- деятельность Управляющей компании по бесперебойному обеспечению по внутридомовым инженерным сетям (коммуникациям) электрической энергии, питьевой воды, газа, тепловой энергии, горячей воды, иных коммунальных услуг обеспечивающих комфортные условия проживания граждан в жилых помещениях, в зависимости от степени благоустройства многоквартирного дома.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Содержание общего имущества многоквартирного дома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- комплекс работ и услуг по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контролю за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его состоянием, поддержанию в исправном состоянии, работоспособности, наладке и регулированию инженерных систем, по уборке, в том числе по вывозу твердых и жидких бытовых отходов.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Перечень обязательных и дополнительных работ по содержанию и текущему ремонту многоквартирного дома определяется и утверждается собственниками многоквартирного дома на их общем собрании и указывается в протоколе подписанным (утвержденным) более 50% голосов от числа собственников такого дома.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Потребитель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- гражданин, использующий жилое помещение для проживания на законном основании (наниматель, арендатор), иные помещения, входящие в состав общего имущества многоквартирного дома, а также потребляющий коммунальные услуги для личных, семейных, домашних и иных нужд, не связанных с осуществлением предпринимательской деятельностью.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Общая площадь помещения Собственника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 сумма площади всех частей такого помещения, включая площади помещений вспомогательного использования, предназначенных для удовлетворения бытовых и иных нужд граждан, связанных с их проживанием в жилом помещении, за исключением балконов, лоджий, веранд и террас.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2. Общие положения.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2.1. Настоящий Договор утвержден и заключен в соответствии с решением от «5» ноября 2017г. общего собрания собственников помещений многоквартирного дома (протокол № 23 от 15 ноября 2017г.);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2.2. Условия настоящего Договора являются одинаковыми для всех Собственников помещений в многоквартирном доме;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2.3. При выполнении условий настоящего Договора стороны руководствуются Конституцией Российской Федерации, Жилищным Кодексом Российской Федерации, Правилами содержания общего имущества в многоквартирном доме, Правилами предоставления коммунальных услуг, утвержденными Правительством Российской Федерации и иными нормативно-правовыми актами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РФ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регулирующими отношения в сфере жилищно-коммунальных услуг, а так же положениями гражданского законодательства Российской Федерации.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2.4. По всем иным условиям взаимоотношений сторон, не отраженным в настоящем Договоре, стороны обязуются руководствоваться действующим законодательством РФ.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Предмет договора.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3.1. По настоящему Договору управления Управляющая компания по задани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ю(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ям) собственников в течение срока действия Договора за плату обязуется оказывать услуги и выполнять работы по содержанию и ремонту общего имущества многоквартирного дома, предоставлять коммунальные услуги собственникам помещений в данном доме и лицам, пользующимся помещениями в этом доме, осуществлять иную, направленную на достижение целей управления многоквартирным домом, деятельность.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3.2. Собственники обязуется определить перечень обязательных работ по содержанию и ремонту общего имущества многоквартирного дома (Приложение № 3 к настоящему Договору), полностью и своевременно оплачивать работы по содержанию и ремонту общего имущества и фактически потребленные коммунальные услуги.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3.3. Все работы текущего и капитального характера проводятся Управляющей компанией за счет средств Собственников помещений, а также, в установленных действующим законодательством случаях, за счет средств нанимателей жилых помещений, средств бюджетов всех уровней, пожертвований, а также любых других средств, привлекаемых для финансирования работ.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3.4. Выполнение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п.п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3.1- 3.3 осуществляется сторонами на условиях настоящего Договора.</w:t>
      </w:r>
    </w:p>
    <w:p w:rsidR="00DD07EB" w:rsidRPr="006B0C35" w:rsidRDefault="00DD07EB" w:rsidP="00DD07EB">
      <w:pPr>
        <w:shd w:val="clear" w:color="auto" w:fill="FFFFFF"/>
        <w:spacing w:before="274" w:after="0" w:line="240" w:lineRule="auto"/>
        <w:ind w:left="29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eastAsia="ru-RU"/>
        </w:rPr>
        <w:t>4. Содержание и ремонт общего имущества.</w:t>
      </w:r>
    </w:p>
    <w:p w:rsidR="00DD07EB" w:rsidRPr="006B0C35" w:rsidRDefault="00DD07EB" w:rsidP="00DD07EB">
      <w:pPr>
        <w:shd w:val="clear" w:color="auto" w:fill="FFFFFF"/>
        <w:spacing w:before="235" w:after="0" w:line="245" w:lineRule="atLeast"/>
        <w:ind w:left="5" w:right="10" w:firstLine="5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4.1.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дома, организации безопасности и контроля режима их работы, выполняемых Управляющей компанией в течение срока, установленного настоящим Договором, с целью поддержания сохранности общего имущества и надлежащего санитарно-гигиенического состояния, в том числе до оформления Собственником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в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lastRenderedPageBreak/>
        <w:t>соответствии с действующим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законодательством права собственности на принадлежащее ему помещение;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right="19" w:firstLine="4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4.1.1. Технический надзор за состоянием общего имущества жилого дома (конструктивных элемен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тов, общих коммуникаций, технических устройств и технических помещений) осуществляется путем проведения плановых общих и частичных осмотров, технического обследования, приборной диагностики и испытаний;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4.1.2. Выполнение мероприятий по подготовке к сезонной эксплуатации общего имущества многоквартирного дома (ограждающих конструкций, подъездов, общих коммуникаций, технических устройств и технических помещений) производится с учетом требований проекта, нормативно-технических документов, замечаний и предложений органов государственной жилищной инспекции,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Госэнергонадзора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 государственной противопожарной службы, государственной санитарно-эпидемиологической службы;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4.2. Состав работ по содержанию общего имущества многоквартирного дома определяется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eastAsia="ru-RU"/>
        </w:rPr>
        <w:t>Перечнем работ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(Приложение № 3 к настоящему Договору).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принятия общим собранием собственников помещений в многоквартирном доме решения о проведении ремонтных работ, не предусмотренных Приложением № 3 к настоящему Договору, в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т.ч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капитального ремонта фасада, кровли и иного оборудования многоквартирного дома, данные работы будут выполняться в порядке и на условиях, утвержденных общим собранием собственников помещений многоквартирного дома и отдельной смете.         </w:t>
      </w:r>
      <w:proofErr w:type="gramEnd"/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6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4.3. Границей ответственности Управляющей компании (граница эксплуатационной ответст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венности), после которой полную ответственность несет Собственник, является: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6B0C3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На системах горячего и холодного водоснабжения - запорная арматура на ответвлении от стояка (первый вентиль);</w:t>
      </w:r>
    </w:p>
    <w:p w:rsidR="00DD07EB" w:rsidRPr="006B0C35" w:rsidRDefault="00DD07EB" w:rsidP="00DD07EB">
      <w:pPr>
        <w:shd w:val="clear" w:color="auto" w:fill="FFFFFF"/>
        <w:spacing w:before="5" w:after="0" w:line="250" w:lineRule="atLeast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6B0C3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На системе канализации - плоскость раструба тройника (на резке в стояк);</w:t>
      </w:r>
    </w:p>
    <w:p w:rsidR="00DD07EB" w:rsidRPr="006B0C35" w:rsidRDefault="00DD07EB" w:rsidP="00DD07EB">
      <w:pPr>
        <w:shd w:val="clear" w:color="auto" w:fill="FFFFFF"/>
        <w:spacing w:before="5" w:after="0" w:line="254" w:lineRule="atLeast"/>
        <w:ind w:left="540" w:right="403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6B0C3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элетрооборудованию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отходящий от аппарата защиты (автоматический выключатель, У30, предохранитель и т.п.) провод квартирной электросети;</w:t>
      </w:r>
    </w:p>
    <w:p w:rsidR="00DD07EB" w:rsidRPr="006B0C35" w:rsidRDefault="00DD07EB" w:rsidP="00DD07EB">
      <w:pPr>
        <w:shd w:val="clear" w:color="auto" w:fill="FFFFFF"/>
        <w:spacing w:before="19" w:after="0" w:line="245" w:lineRule="atLeast"/>
        <w:ind w:left="540" w:right="403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6B0C3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По строительным конструкциям - внутренняя поверхность стен квартиры (нежилого поме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щения), оконные заполнения и входная дверь в квартиру (жилое помещение);</w:t>
      </w:r>
    </w:p>
    <w:p w:rsidR="00DD07EB" w:rsidRPr="006B0C35" w:rsidRDefault="00DD07EB" w:rsidP="00DD07EB">
      <w:pPr>
        <w:shd w:val="clear" w:color="auto" w:fill="FFFFFF"/>
        <w:spacing w:before="19" w:after="0" w:line="245" w:lineRule="atLeast"/>
        <w:ind w:left="540" w:right="403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6B0C3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По приборам учета – все индивидуальные (поквартирные) приборы учета, используемые собственниками (нанимателями) в целях расчета по показаниям таких приборов за предоставленные коммунальные услуги, находятся в собственности граждан занимающих (использующих) данные помещения, соответственно обязанность по своевременной поверке, замене и сохранности лежит на этих гражданах, в независимости от места их установки.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4.4. Состав общего имущества в многоквартирном доме, в отношении которого осуществляется управление, определяется в соответствии с технической документацией на дом (Приложение № 2 к Договору). Состояние общего имущества на момент заключения договора управления указано в Приложении № 1 к Договору.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eastAsia="ru-RU"/>
        </w:rPr>
        <w:t>5. Права и обязанности Сторон.</w:t>
      </w:r>
    </w:p>
    <w:p w:rsidR="00DD07EB" w:rsidRPr="006B0C35" w:rsidRDefault="00DD07EB" w:rsidP="00DD07EB">
      <w:pPr>
        <w:shd w:val="clear" w:color="auto" w:fill="FFFFFF"/>
        <w:spacing w:before="226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5.1. 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Обязанности Управляющей компании: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.1.1. Приступить к управлению многоквартирным домом, начиная с «16» ноября 2017 г., 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собственников данного дома.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-31" w:firstLine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lastRenderedPageBreak/>
        <w:t>Выполнять следующие функции по управлению общим имуществом данного многоквартирного дома: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48" w:firstLine="5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  оформление документов на регистрацию и снятие с регистрационного учёта граждан согласно установленному порядку, оформление и выдача выписок из домовой книги;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5" w:right="43" w:firstLine="5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 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управляющие организации;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right="43" w:firstLine="5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  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Российской Федерации;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5" w:right="29"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6B0C3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заверение доверенностей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получение заработной платы и иных платежей, связанных с трудовыми отношениями, на получение вознаграждений авторов и изобретателей, пенсий, пособий, стипендий, вкладов граждан в банках и на получение корреспонденции, в том числе денежной и посылочной;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10" w:right="38"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 начисление платежей, установленных договором, обеспечивая выставление счета в срок до 1 числа месяца, следующего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расчетным;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10" w:right="29" w:firstLine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  организация сбора платежей по настоящему договору со всех собственников (пользователей) и обеспечение перечисления собранных денежных средств на расчётные счета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ресурсоснабжаюших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организаций и организаций, выполняющих работы по содержанию и ремонту общего имущества многоквартирного дома;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left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 осуществление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контроля за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показаниями приборов учёта коммунальных услуг;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19" w:right="24"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   ведение технической, бухгалтерской, статистической и прочей документации на многоквартирный дом.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0" w:firstLine="5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5.1.2.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На основании обращений Собственников либо лиц, привлечённых Собственниками к выполнению работ по содержанию их имущества (внутриквартирное газовое оборудование, домофоны, телевизионные антенны коллективного пользования, Системы кабельного приёма телевидения и т.п.), производить начисление в едином платежном документе соответствующих платежей, при условии возмещения Управляющей компании расходов по начислению, сбору и перечислению указанных платежей и при наличии установленной Законом РФ и технической возможности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начисления данных платежей. При этом Управляющая компания вправе запросить документы (протокол общего собрания, договор и т.д.), являющиеся основанием для начисления указанных платежей.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5.1.3. Принимать неотложные меры по устранению аварийных ситуаций на наружных инженерных сетях к многоквартирному дому.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если общее собрание Собственников не приняло решение об оплате Управляющей компании работ по содержанию и ремонту наружных инженерных сетей, являющихся объектами общего имущества Собственников и не переданных на обслуживание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ресурсоснабжающим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организациям, Управляющая компания вправе включить Собственникам в единый платежный документ плату за работы по устранению аварийных ситуаций на таких сетях.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Размер платы для каждого Собственника рассчитывается исходя из общей стоимости расходов Управляющей компании на устранение аварийной ситуации и доли Собственника в праве на общее имущество.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5.1.4. 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 своего имени заключить с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ресурсоснабжающими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организациями договоры на приобретение коммунальных ресурсов с целью обеспечения коммунальными услугами собственников и пользующимся его помещение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м(</w:t>
      </w:r>
      <w:proofErr w:type="spellStart"/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ями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) в этом многоквартирном доме лицам, в объемах соответствующих степени благоустройства многоквартирного дома.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        5.1.5. Вести и хранить техническую документацию (базы данных) на многоквартирный дом,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внутридомовое инженерное оборудование и объекты придомового благоустройства, а также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lastRenderedPageBreak/>
        <w:t>бухгалтер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скую, статистическую, хозяйственно-финансовую документацию и расчеты, связанные с исполнением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3" w:right="5" w:firstLine="4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5.1.6.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Управляющая компания отчитывается перед Собственниками не реже одного р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аза в год, по объемам выполняемых работ и услуг, по техническому, санитарному, противо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пожарному состоянию зданий и сооружений, работе систем и оборудования, нарушениям жильцами дей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ствующих норм и правил и о принятых мерах по их устранению, а также по объемам неплатежей и ме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рам, принимаемым для взыскания задолженности.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В случае, если по истечение 10-ти дней после размещения соответствующего объявления в доступных для обозрения Собственников месте, о проведении отчетного собрания Собственники не уведомили в письменном виде Управляющую компанию о готовности провести такое собрание, с указанием в таком уведомление даты и времени проведения отчетного собрания, то Управляющая компания размещает такой отчет в доступных для ознакомления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Собственников местах,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и(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или) на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своем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 официальном Интернет-сайте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u w:val="single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3" w:right="5" w:firstLine="4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Передача персональных данных собственников и иных официально проживающих в квартирах лиц допускается только по письменному требованию уполномоченных государственных органов либо органов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местного самоуправления в соответствии с действующим законодательством о защите персональных данных.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8" w:right="5" w:firstLine="4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5.1.7.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Проводить технические осмотры общего имущества многоквартирного дома, оформлять по результатам осмотра акты (далее акты осмотра), и передавать акты осмотра на рассмотрение общего соб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рания Собственников для принятия решения о проведе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нии текущего (капитального) ремонта, утверждения перечня и стоимости работ по содержанию и текущему ремонту общего имущества многоквартирного дома на соответствующий год;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8" w:right="10" w:firstLine="4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5.1.8.Информировать Собственника о порядке предоставления жилищных и коммунальных ус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луг;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        5.1.9. Обеспечивать Собственника коммунальными услугами установленного уровня, качества, 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объеме, соответствующем установленным нормативам потребления;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3" w:right="14" w:firstLine="4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5.1.10.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Устанавливать размер платы за коммунальные услуги в соответствии с ценами и тарифами,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определенными стандартами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или) нормативами потребления коммунальных услуг, утвержденными соответствующими органами;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62" w:right="10" w:firstLine="4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5.1.11.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Производить начисление платежей, установленных настоящим Договором, обеспечивая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br/>
        <w:t>выставление счета за оказанные жилищно-коммунальные услуги не позднее первого числа месяца, следующего за истекшим месяцем;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126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5.1.12.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           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Производить сбор установленных настоящим Договором платежей.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5.1.13. Информировать в письменной форме (на оборотной сторонне единого платежного документа на оплату ЖКУ либо в средствах массовой информации либо иным способом) Собственника об изменении размеров установленных платежей за жилищно-коммунальные и иные услуги, предусмотренные настоящим Договором, не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позднее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чем за тридцать календарных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дней до даты представления платежных документов, на основании которых будут вноситься платежи.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При изменении стоимости коммунальных услуг органами государственной власти и органами местного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самоуправления цена изменяется с момента, указанного в соответствующем решении компетентного орга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на;</w:t>
      </w:r>
    </w:p>
    <w:p w:rsidR="00DD07EB" w:rsidRPr="006B0C35" w:rsidRDefault="00DD07EB" w:rsidP="00DD07EB">
      <w:pPr>
        <w:shd w:val="clear" w:color="auto" w:fill="FFFFFF"/>
        <w:spacing w:before="14" w:after="0" w:line="245" w:lineRule="atLeast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5.1.14.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Обеспечивать аварийно-диспетчерское обслуживание принятого в управление многоквар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тирного дома;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5.1.15.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           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Организовать работы по ликвидации аварий в данном многоквартирном доме.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5.1.16.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           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Осуществлять рассмотрение предложений, заявлений и жалоб Собственников помещений многоквартирного дома и принимать соответствующие меры для устранения выявленных обоснованных замечаний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 работе Управляющей компании.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5.1.17. Самостоятельно или с привлечением иных юридических и физических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 </w:t>
      </w:r>
      <w:r w:rsidRPr="006B0C3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проведение работ по управлению,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эксплуатации, содержанию и текущему ремонту общего имущества многоквартирного дома.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5.1.18.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принятия Собственниками на их общем собрании решения о проведении капитального ремонта общего имущества многоквартирного дома (данное решение оформляется Протоколом общего собрания собственников) в порядке и на условиях предусмотренных законом от 21.07.2007 г. № 185-ФЗ «О фонде содействия реформированию жилищно-коммунального хозяйства», то в этом случае Управляющая организация осуществляет все необходимые действия, направленные на выполнение поручений Собственников, связанных с проведением капитального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ремонта, в том числе получение на свой «специальный» расчетный счет денежных средств, выделяемых из соответствующих бюджетов, перечисление их на расчетный счет подрядчиков, выбор подрядной организации, осуществление технического надзора, а также иных действий направленных на выполнение поручений Собственников.</w:t>
      </w:r>
    </w:p>
    <w:p w:rsidR="00DD07EB" w:rsidRPr="006B0C35" w:rsidRDefault="00DD07EB" w:rsidP="00DD07EB">
      <w:pPr>
        <w:shd w:val="clear" w:color="auto" w:fill="FFFFFF"/>
        <w:spacing w:before="250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5.2. Права Управляющей компании:</w:t>
      </w:r>
    </w:p>
    <w:p w:rsidR="00DD07EB" w:rsidRPr="006B0C35" w:rsidRDefault="00DD07EB" w:rsidP="00DD07EB">
      <w:pPr>
        <w:shd w:val="clear" w:color="auto" w:fill="FFFFFF"/>
        <w:spacing w:before="14" w:after="0" w:line="235" w:lineRule="atLeast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5.2.1.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Самостоятельно определять порядок и способ выполнения работ по управлению много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квартирным домом;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5.2.2. Организовывать и проводить проверку технического состояния коммунальных инженерных систем, относящихся к Общему имуществу, находящихся в помещениях Собственника и периодически информировать Собственника о техническом состоянии дома;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5 2.3.Проводить в порядке и сроки установленные законодательством проверку работы установленных индивидуальных приборов учета и сохранности пломб;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5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5.2.4.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Организовывать проверку правильности учета потребления коммунальных услуг согласно показаниям индивидуальных приборов учета. В случае несоответствия данных, предоставленных Собственником, проводить перерас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чет размера оплаты предоставленных услуг на основании фактических показаний приборов учета;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5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5.2.5.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 случае непредставления Собственником до конца текущего месяца данных о показаниях индивидуальных приборов учета в помещениях, принадлежащих Собственнику, производить расчет размера оплаты услуг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с использованием утвержденных в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порядке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 установленном действующим законодательством нормативов потребления коммуналь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softHyphen/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ных услуг, с последующим перерасчетом стоимости услуг после представления собственником сведений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 фактических показаниях приборов учета;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5.2.6.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 Приостанавливать или ограничивать подачу Собственникам (пользователям) коммунальных услуг в порядке, установленном Правилами предоставления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коммунальных услуг гражданам.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5.2.7.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Взыскивать с Собственник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а(</w:t>
      </w:r>
      <w:proofErr w:type="spellStart"/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ов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) и пользователей в установленном порядке задолженность по оплате оказанных услуг 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рамках настоящего Договора и судебных расходов;</w:t>
      </w:r>
    </w:p>
    <w:p w:rsidR="00DD07EB" w:rsidRPr="006B0C35" w:rsidRDefault="00DD07EB" w:rsidP="00DD07EB">
      <w:pPr>
        <w:shd w:val="clear" w:color="auto" w:fill="FFFFFF"/>
        <w:spacing w:before="10" w:after="0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5.2.8.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Предъявлять к оплате Собственникам (пользователям) счета за выполнение непредвиденных работ, не включённых в настоящий договор, невыполнение которых может повлечь причинение вреда жизни, здоровью и имуществу Собственников и пользователей, а также ухудшение качества и перебои в предоставлении коммунальных услуг. Порядок производства и оплаты таких неотложных работ установлен п.6.11. и 6.12. настоящего Договора.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5.2.9.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Производить дополнительные начисления Собственникам и пользователям в платёжном документе плату за вывоз крупногабаритных отходов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исходя из фактически понесенных Управляющей компанией затрат. Кроме того, Управляющая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компания вправе производить доначисление Собственникам и пользователям отдельных подъездов многоквартирных домов за страхование лифтов, проведение технического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диагностирования, электроизмерительных работ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lastRenderedPageBreak/>
        <w:t>лифтов, а также за проведение экспертизы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промышленной безопасности лифтов, отработавших нормативный срок службы.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5.2.10.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Управляющей компанией факта проживания в квартире Собственника (пользователя) лиц, не зарегистрированных в установленном порядке, и невнесения за них платы по настоящему договору, Управляющая компания после соответствующей проверки, составления акта (при участии Собственника данного помещения или лица, проживающего в указанном помещении или Собственника другого помещения в многоквартирном доме) и предупреждения Собственника (пользователя), вправе произвести доначисление платы за коммунальные услуги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настоящему договору за весь период проживания в квартире незарегистрированных граждан.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         5.2.11. В случае возникновения аварийных ситуаций в помещении, принадлежащем Собственнику,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либо проживающего совместно с ним ли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ц(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а) для обеспечения доступа сотрудников Управляющей компани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и в данное помещение, Управляющая копания вправе ликвидировать аварию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всеми доступными способами, включая, в случае необходимости, проникновение представителей Управляющей компании в квартиру (нежилое помещение), собственника которой нет на месте.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10" w:firstLine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При этом Управляющая компания обеспечивает составление комиссионного Акта 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вскрытии квартиры (нежилого помещения),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который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 подписывается представителями Управляющей компании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 не менее чем двумя свидетелями (желательно Собственниками соседних помещений). Для вскрытия помещения следует вызвать сотрудника полиции. В акте ука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зывается состояние входной двери, сведения о способе вскрытия входной двери, описание аварии, сведе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ния об устранении аварии, а также перечень находящегося в помещении имущества, поврежденного в результате аварии и в процессе её устранения. Акт составляется в трех экземплярах, один из которых вручается Собственнику вскрытого помещения под роспись или направляется ему заказным письмом.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10" w:right="10" w:firstLine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После устранения аварии квартира опечатывается Управляющей компанией в присутст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вии свидетелей и представителя полиции, закрывается на замок, устанавливаемый, Управляющей компанией. Об этом делается отметка в Акте о вскрытии квартиры (нежилого помещения). Ключ от замка передается указанному в Акте представителю Управляющей компании, который снимает печати и открывает квартиру в присутствии Собственника, после его обращения с соответствующим письменным заявлением в Управляющую компанию.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5" w:firstLine="6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 случае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,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если причиной аварии стало нарушение Собственником действующих норм и правил, 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также настоящего Договора, то Собственник обязан возместить Управляющей компании и другим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собственникам причиненные убытки. Управляющая компания в этом случае выставляет Собст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веннику счет на оплату с приложением сметы на устранение последствий аварии, включая затраты на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проникновение в помещение. Собственник обязан оплатить счет в течение 30 календарных дней с мо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мента его получения либо в течение 40 календарных дней с момента направления его Собственнику по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почте заказным письмом.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5" w:right="19" w:firstLine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Если авария произошла в пределах эксплуатационной ответственности Управляющей компании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 (см. п. 4.3. настоящего Договора), то затраты на устранение аварии и возмещение убытков соб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ственникам и общему имуществу несет Управляющая компания.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5.2.12.    Осуществлять иные права, предусмотренные действующим законодательством, отнесенные к полномочиям Управляющей компании.</w:t>
      </w:r>
    </w:p>
    <w:p w:rsidR="00DD07EB" w:rsidRPr="006B0C35" w:rsidRDefault="00DD07EB" w:rsidP="00DD07EB">
      <w:pPr>
        <w:shd w:val="clear" w:color="auto" w:fill="FFFFFF"/>
        <w:spacing w:before="240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5.3.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Обязанности Собственника: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10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5.3.1. В порядке и сроки, установленные настоящим Договором, оплачивать предоставленные по Договору услуги и выполненные работы, в том числе плату за управление, эксплуатацию, техническое обслуживание, а также коммунальные услуги. Возмещать Управляющей компании расходы, связанные с исполнением Договора, в том числе оплату коммунальных услуг, приходящихся на места обще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го пользования многоквартирного дома. Данные расходы включаются в выставляемый Управляющей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компанией счет на оплату услуг. При внесении соответствующих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платежей руководствоваться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условиями Договора и утвержденным Управляющей компанией порядком.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10" w:firstLine="5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5.3.2.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Оплачивать вывоз крупногабаритных и строительных отходов сверх установленных пунк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том 6.10. платежей, в том числе при осуществлении ремонтов.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14" w:firstLine="5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5.3.3.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Предоставить право Управляющей компании действовать в интересах Собственника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по предмету настоящего Договора с учетом необходимости выполнения действующих норм и правил, 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том числе правил пользования общего имущества многоквартирного дома.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10" w:firstLine="5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5.3.4.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 при использовании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принадлежащего ему помещения (помещений) и общего имущества в многоквартирном доме.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5.3.5.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Своевременно предоставлять Управляющей компании сведения: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10" w:right="5" w:firstLine="6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о количестве граждан, проживающих в помещении совместно с Собственником, и наличии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br/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лиц зарегистрированных по месту жительства в помещении (а также временно (более пяти календарных дней) проживающих без регистрации), об имеющихся в соответствии с законодательством льготах, для расчетов платежей за услуги по настоящему Договору. При отсутст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вии этих данных все расчеты производятся исходя из фактической численности проживающих (по ре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softHyphen/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зультатам регистрации) и отсутствия льгот.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6" w:firstLine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о смене Собственника.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Сообщить Управляющей компании личные данные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ФИО, паспортные данные и т.п.) нового Собственника и дату вступления нового Собственника в свои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права.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Представить Управляющей компании копию договора купли-продажи жилого помещения (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аренды, найма, иного гражданско-правового договора либо копию вступившего в законную силу решения суда о признании за лицом права собственности на помещение) и другие документы, подтверждаю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щие смену собственника или владельца.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1" w:firstLine="5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5.3.6.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Обеспечить доступ в принадлежащее ему помещение представителям Управляющей компании,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а также организаций осуществляющих жилищно-коммунальное обслу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живание многоквартирного дома,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в дневное время (с 9-00 до 21-00) и в иное время в случае аварии (протечки, залива или иной чрезвычайной ситуации),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для осмотра приборов учета и контроля, а также для выполнения необ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ходимого ремонта общего имущества многоквартирного дома и работ по ликвидации аварий.</w:t>
      </w:r>
      <w:proofErr w:type="gramEnd"/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5.3.7.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Не устанавливать, не подключать и не использовать электробытовые приборы и машины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потребляемой мощностью, превышающей технические возможности внутридомовой электрической сети,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вам без согласования с Управляющей компанией.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5.3.8.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Незамедлительно сообщать Управляющей компании о выявленных неисправностях,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препятствующих оказанию Собственник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у(</w:t>
      </w:r>
      <w:proofErr w:type="spellStart"/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ам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) и лицам проживающим в многоквартирном доме услуг в рамках  настоящего Договора.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10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5.3.9.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Не осуществлять переоборудование внутренних инженерных сетей без согласования с соответствующими уполномоченными органами и службами.</w:t>
      </w:r>
    </w:p>
    <w:p w:rsidR="00DD07EB" w:rsidRPr="006B0C35" w:rsidRDefault="00DD07EB" w:rsidP="00DD07EB">
      <w:pPr>
        <w:shd w:val="clear" w:color="auto" w:fill="FFFFFF"/>
        <w:spacing w:before="10" w:after="0" w:line="245" w:lineRule="atLeast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lastRenderedPageBreak/>
        <w:t>5.3.10.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Не нарушать имеющиеся схемы учета услуг, в том числе не совершать действий, связан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ных с нарушением пломбировки счетчиков, изменением их местоположения в составе инженерных сетей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 демонтажем без согласования с Управляющей компанией.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5.3.11.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Использовать только приборы учета, прошедшие поверку в установленном порядке. 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поверен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, объем потребления ком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мунальных услуг принимается равным нормативам потребления, утвержденных действующим законода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тельством.</w:t>
      </w:r>
    </w:p>
    <w:p w:rsidR="00DD07EB" w:rsidRPr="006B0C35" w:rsidRDefault="00DD07EB" w:rsidP="00DD07EB">
      <w:pPr>
        <w:shd w:val="clear" w:color="auto" w:fill="FFFFFF"/>
        <w:spacing w:before="10" w:after="0" w:line="245" w:lineRule="atLeast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5.3.12.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Не производить слив воды из системы и приборов отопления без письменного согласия Управляющей компании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5.3.13.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  настоящего Договора.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right="2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5.3.14.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Не совершать действий, связанных с отключением многоквартирного дома от подачи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электроэнергии, воды, тепла и прочих коммуникаций.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right="5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5.3.15.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Предоставлять Управляющей компании в установленные сроки показания общих (квартирных) и индивидуальных приборов учета. Собственник обязан в соответствии с уведомлением полученным от Управляющей компании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 допустить в заранее согласованное время представителя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или) работника Управляющей компании в занимаемое помещение для проверки показаний общих (квартирных) и индивидуальных приборов учета и сверки их с данными об оплате, но не чаще 1 раза в 6 (шесть) месяцев.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5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5.3.16.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тельно к данному Договору.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5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5.3.17.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При проведении общестроительных, монтажных и отделочных работ, при перепланировке и переустройстве принадлежащего Собственнику помещения строго руководствоваться Жилищным кодексом РФ, действующими нормативными актами Правительства РФ, субъектов РФ, органов местного самоуправления и настоящим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Договором.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5.3.18. В случае планируемого изменения линейной схемы размещения электроприборов в помещении,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предусмотренной проектом, собственник обязан обеспечить согласование новой линейной схемы за свой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счет с организацией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энергонадзора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5"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5.3.19. Переоборудование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и(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или) перепланировка помещения должна производиться собственником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только в случае наличия решения о согласовании перепланировки и(или) переоборудования в соответст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вии с действующим законодательством.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Собственник обязуется не осуществлять перепланировки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или) переоборудования принадле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жащего ему помещения без письменного согласования с Управляющей организации и без наличия соответствующего разрешения компетентных государственных и(или) муниципальных органов (то есть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самовольно). В числе прочего Собственник не вправе самовольно осуществлять переустройство поме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щения, переоборудование инженерных сетей, изменение имеющихся схем учета поставки коммунальных услуг, установку наружных технических средств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4" w:firstLine="6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В частности,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Собственник обязан не осуществлять действий, которые ведут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DD07EB" w:rsidRPr="006B0C35" w:rsidRDefault="00DD07EB" w:rsidP="00DD07EB">
      <w:pPr>
        <w:shd w:val="clear" w:color="auto" w:fill="FFFFFF"/>
        <w:spacing w:before="14" w:after="0" w:line="240" w:lineRule="auto"/>
        <w:ind w:left="10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- нарушению прочности или разрушению несущих конструкций здания;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нарушению в работе инженерных систем и (или) установленного на нем оборудования, в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т.ч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стояков и трубопроводов канализации и водоснабжения (до вентилей на вводах в квартиру);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полотенцесушителя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стояков, трубопроводов и отопительных приборов; несанкционированное присоединение к стояку дополнительных отопительных приборов, установка непредусмотренных устройств различной конструкции, регулирующих теплоотдачу; нарушение целостности строительных конструкций системы вентиляции (изменение сечения воздуховодов, частичные вырезы и т.п.);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штробление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вырезания в несущих монолитных конструкциях зданий;</w:t>
      </w:r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10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lastRenderedPageBreak/>
        <w:t>- ухудшению сохранности и внешнего вида фасада, кровли;</w:t>
      </w:r>
    </w:p>
    <w:p w:rsidR="00DD07EB" w:rsidRPr="006B0C35" w:rsidRDefault="00DD07EB" w:rsidP="00DD07EB">
      <w:pPr>
        <w:shd w:val="clear" w:color="auto" w:fill="FFFFFF"/>
        <w:spacing w:before="19" w:after="0" w:line="240" w:lineRule="atLeast"/>
        <w:ind w:left="1027" w:right="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- нарушению противопожарных устройств и средств экстренной эвакуации (в том числе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пожарных балконных лестниц при их наличии по проекту);</w:t>
      </w:r>
    </w:p>
    <w:p w:rsidR="00DD07EB" w:rsidRPr="006B0C35" w:rsidRDefault="00DD07EB" w:rsidP="00DD07EB">
      <w:p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              - загромождению крупногабаритными предметами путей эвакуации;</w:t>
      </w:r>
    </w:p>
    <w:p w:rsidR="00DD07EB" w:rsidRPr="006B0C35" w:rsidRDefault="00DD07EB" w:rsidP="00DD07EB">
      <w:pPr>
        <w:shd w:val="clear" w:color="auto" w:fill="FFFFFF"/>
        <w:spacing w:before="53" w:after="0" w:line="230" w:lineRule="atLeast"/>
        <w:ind w:left="1027" w:right="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- ухудшению условий эксплуатации помещений и проживания всех или отдельных жиль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цов.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5.4. Права Собственника: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5.4.1.Получать в необходимых объемах коммунальные услуги надлежащего качества, не причиняющие вреда их имуществу и безопасные для</w:t>
      </w:r>
      <w:r w:rsidRPr="006B0C3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жизни и здоровья.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5.4.2.Получать от Управляющей компании акт о непредставлении или предоставлении коммунальных услуг ненадлежащего качества и об устранении выявленных недостатков в установленные сроки.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5.4.3. Получать от Управляющей компании информацию об объемах и качестве коммунальных услуг и работ по содержанию и ремонту общего имущества, условиях, их предоставления (выполнения), изменении размера и порядка платы за коммунальные услуги по содержанию и ремонту общего имущества.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5.4.4.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Требовать в соответствии с действующим законодательством перерасчета размера оплаты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за отдельные виды услуг, рассчитываемые исходя из нормативов потребления, в случае временного от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сутствия одного, нескольких или всех пользователей жилого помещения, принадлежащего Собственнику, при условии представления подтверждающих документов установленного об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разца, в соответствии с Правилами предоставления коммунальных услуг гражданам;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1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        5.4.5. Требовать в установленном порядке от Управляющей компании перерасчета плате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жей за жилищно-коммунальные услуги за период их предоставления ненадлежащего качества по настоящему Договору;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197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5.4.6. Осуществлять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контроль за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ходом и качеством выполняемых по настоящему договору работ, а также при необходимости подписывать акты приемки выполненных работ.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197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5.4.7. Осуществлять иные права, предусмотренные действующим законодательством, отнесенные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 полномочиям Собственника.</w:t>
      </w:r>
    </w:p>
    <w:p w:rsidR="00DD07EB" w:rsidRPr="006B0C35" w:rsidRDefault="00DD07EB" w:rsidP="00DD07EB">
      <w:pPr>
        <w:shd w:val="clear" w:color="auto" w:fill="FFFFFF"/>
        <w:spacing w:before="274"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lang w:eastAsia="ru-RU"/>
        </w:rPr>
        <w:t>6. Цена и порядок расчетов.</w:t>
      </w:r>
    </w:p>
    <w:p w:rsidR="00DD07EB" w:rsidRPr="006B0C35" w:rsidRDefault="00DD07EB" w:rsidP="00DD07EB">
      <w:pPr>
        <w:shd w:val="clear" w:color="auto" w:fill="FFFFFF"/>
        <w:spacing w:before="264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6.1.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Собственник производит оплату в рамках Договора за следующие работы и услуги: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6.1.1. коммунальные услуги (отопление, электроснабжение, горячее водоснабжение, холодное водоснабжение, водоотведение - в соответствии с подпунктом 2 пункта 2 статьи 154 Жилищного кодекса РФ;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6.1.2. 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коммунальные услуги, потребляемые общим имуществом (в том числе местами общего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br/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пользования), в том числе освещение мест общего пользования и придомовой территории,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электроснабжение инженерных систем и оборудования, в том числе лифтов, насосов 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br/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т.п.,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 xml:space="preserve">отопление мест общего пользования, технических этажей,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техподполья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холодное и горячее водоснабжение, водоотведение, приходящееся на общее имущество, при наличии в данном многоквартирном доме указанных коммунальных услуг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;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</w:t>
      </w:r>
      <w:proofErr w:type="gramEnd"/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left="24"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6.1.3.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 содержание и текущий ремонт общего имущества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(обязательные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или) дополнительные работы по содержанию общего имущества)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. За работы по капитальному ремонту 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lastRenderedPageBreak/>
        <w:t>общего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имущества, за вывоз твердых и жидких бытовых отходов, за обслуживание лифтового хозяйства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 внутридомовых газопроводов Управляющая компания вправе выставлять отдельные счета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либо, при расчетах по единому платежному документу, выделять данные платежи отдельными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строками;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6.1.4. управление многоквартирным домом;</w:t>
      </w:r>
    </w:p>
    <w:p w:rsidR="00DD07EB" w:rsidRPr="006B0C35" w:rsidRDefault="00DD07EB" w:rsidP="00DD07EB">
      <w:pPr>
        <w:shd w:val="clear" w:color="auto" w:fill="FFFFFF"/>
        <w:spacing w:before="5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6.1.5. капитальный ремонт общего имущества многоквартирного дома (по отдельному расчету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либо по отдельной строке в квитанции-счете). Если отдельно данный платеж в платежных документах,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представляемых Управляющей компанией не выделен, а соответствующее решение о проведении капитального ремонта не принято на общем собрании собственников, то по настоящему подпункту оплата не производится.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86" w:right="206"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Пункты 6.1.2. - 6.1.5. соответствуют структуре платы, предусмотренной ст. 154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Жилищного кодекса РФ.</w:t>
      </w:r>
    </w:p>
    <w:p w:rsidR="00DD07EB" w:rsidRPr="006B0C35" w:rsidRDefault="00DD07EB" w:rsidP="00DD07EB">
      <w:pPr>
        <w:shd w:val="clear" w:color="auto" w:fill="FFFFFF"/>
        <w:spacing w:before="5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0"/>
          <w:lang w:eastAsia="ru-RU"/>
        </w:rPr>
        <w:t>6.2.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Расчетным периодом является один календарный месяц.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6.3. Срок внесения платежей устанавливается в соответствии с действующим законодательством (до 10 числа месяца, следующего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расчетным) и указывается в платежном документе.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6.4. Размер платы за содержание и ремонт общего имущества многоквартирного дома определяется на общем собрании Собственников в зависимости от стоимости работ и услуг, включённых в настоящий договор. Размер платы определяется с учетом предложений Управляющей компании.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Определение размера платы для Собственника за содержание, текущий и капитальный ремонт общего имущества в многоквартирном доме, производится исходя из его доли в праве общей собственности на общее имущество, то есть пропорционально площади принадлежащего ему помещения.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6.5. В случае не принятия Собственниками решения об установлении размера платы за содержание и текущий ремонт общего имущества, к расчётам применяются тарифы, установленные Тамбовской городской Думой (ч. 4 ст. 158 ЖК РФ), исходя из объема работ по содержанию и текущему ремонту, указанного в приложении № 3 к настоящему Договору.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19" w:right="5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6.6. Размер платы за вывоз твердых и жидких бытовых отходов определяется как произведение тарифа на данную услугу, применяемого специализированной организацией, исходя из стоимости такой услуги на 1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кв.м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принадлежащего (занимаемого) помещения в многоквартирном доме.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19" w:right="5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платы за обслуживание лифтов и внутридомовых газопроводов определяется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исходя из тарифа на данную услугу, применяемого специализированной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организацией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,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сходя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стоимости такой услуги на 1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кв.м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принадлежащего (занимаемого) помещения в многоквартирном доме.</w:t>
      </w:r>
    </w:p>
    <w:p w:rsidR="00DD07EB" w:rsidRPr="006B0C35" w:rsidRDefault="00DD07EB" w:rsidP="00DD07EB">
      <w:pPr>
        <w:shd w:val="clear" w:color="auto" w:fill="FFFFFF"/>
        <w:spacing w:before="14" w:after="0" w:line="240" w:lineRule="auto"/>
        <w:ind w:left="5" w:right="14"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платы за управление многоквартирным домом устанавливается настоящим договором.</w:t>
      </w:r>
    </w:p>
    <w:p w:rsidR="00DD07EB" w:rsidRPr="006B0C35" w:rsidRDefault="00DD07EB" w:rsidP="00DD07EB">
      <w:pPr>
        <w:shd w:val="clear" w:color="auto" w:fill="FFFFFF"/>
        <w:spacing w:before="29" w:after="0" w:line="240" w:lineRule="auto"/>
        <w:ind w:right="5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Управляющая компания вправе, не чаще одного раза в год в период действия настоящего Договора проиндексировать размер платы за содержание, ремонт общего имущества (жилищные услуги) и за управление многоквартирным домом в соответствии с изменением базового индекса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потребительских цен (индекса инфляции) по городу Тамбову по данным федерального органа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исполнительной власти, осуществляющего функции по формированию официальной статистической информации и в соответствии с изменением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минимального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размера оплаты труда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 установленного Федеральным законом.</w:t>
      </w:r>
    </w:p>
    <w:p w:rsidR="00DD07EB" w:rsidRPr="006B0C35" w:rsidRDefault="00DD07EB" w:rsidP="00DD07EB">
      <w:pPr>
        <w:shd w:val="clear" w:color="auto" w:fill="FFFFFF"/>
        <w:spacing w:before="10" w:after="0" w:line="240" w:lineRule="auto"/>
        <w:ind w:right="5" w:firstLine="4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6.7. 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Работы и услуги по содержанию и ремонту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объектов, не являющихся общим имуществом производятся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дополнительную плату за счёт Собственника (пользователя) данного имущества. К таким объектам относятся помещения в многоквартирном доме, принадлежащие на праве 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собственности одному или нескольким Собственникам, инженерное оборудование в данных помещениях, а именно:</w:t>
      </w:r>
    </w:p>
    <w:p w:rsidR="00DD07EB" w:rsidRPr="006B0C35" w:rsidRDefault="00DD07EB" w:rsidP="00DD07EB">
      <w:pPr>
        <w:shd w:val="clear" w:color="auto" w:fill="FFFFFF"/>
        <w:spacing w:before="10" w:after="0" w:line="240" w:lineRule="auto"/>
        <w:ind w:right="5"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6B0C3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ответвления от стояков газоснабжения, холодного и горячего водоснабжения от первого отключающего устройства, расположенного на ответвлении от стояка, в </w:t>
      </w: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т.ч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радиаторы отопления;</w:t>
      </w:r>
    </w:p>
    <w:p w:rsidR="00DD07EB" w:rsidRPr="006B0C35" w:rsidRDefault="00DD07EB" w:rsidP="00DD07EB">
      <w:pPr>
        <w:shd w:val="clear" w:color="auto" w:fill="FFFFFF"/>
        <w:spacing w:before="19" w:after="0" w:line="240" w:lineRule="auto"/>
        <w:ind w:right="10"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6B0C3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системы электроснабжения от индивидуального либо общего (квартирного) прибора учёта;</w:t>
      </w:r>
    </w:p>
    <w:p w:rsidR="00DD07EB" w:rsidRPr="006B0C35" w:rsidRDefault="00DD07EB" w:rsidP="00DD07EB">
      <w:pPr>
        <w:shd w:val="clear" w:color="auto" w:fill="FFFFFF"/>
        <w:spacing w:before="19" w:after="0" w:line="240" w:lineRule="auto"/>
        <w:ind w:left="10" w:right="14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 индивидуальные и общие (квартирные) приборы учёта электрической энергии, холодного и горячего водоснабжения, газоснабжения;</w:t>
      </w:r>
    </w:p>
    <w:p w:rsidR="00DD07EB" w:rsidRPr="006B0C35" w:rsidRDefault="00DD07EB" w:rsidP="00DD07EB">
      <w:pPr>
        <w:shd w:val="clear" w:color="auto" w:fill="FFFFFF"/>
        <w:spacing w:before="10" w:after="0" w:line="240" w:lineRule="auto"/>
        <w:ind w:left="5" w:right="14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  установленное в помещении санитарно-техническое оборудование (ванные, раковины, унитазы и т.д.), включая сифоны на системах канализации;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-   другое оборудование, предназначенное для обслуживания одного помещения.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10" w:firstLine="4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6.8. 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платы за коммунальные услуги рассчитывается Управляющей компанией как произведение тарифов, установленных в соответствии с действующим законодательством, на объем потребленных услуг исходя из показаний приборов учета. При отсутствии приборов учета, объем потребления коммунальных услуг принимается равным нормативам потребления, устанавливаемым уполномоченными органами государственной власти и местного самоуправления города Тамбова.</w:t>
      </w:r>
    </w:p>
    <w:p w:rsidR="00DD07EB" w:rsidRPr="006B0C35" w:rsidRDefault="00DD07EB" w:rsidP="00DD07EB">
      <w:pPr>
        <w:shd w:val="clear" w:color="auto" w:fill="FFFFFF"/>
        <w:spacing w:before="5" w:after="0" w:line="240" w:lineRule="auto"/>
        <w:ind w:left="5" w:right="14" w:firstLine="4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Расчет платы за коммунальные услуги, в том числе в местах общего пользования, производится в соответствии с Правилами предоставления коммунальных услуг гражданам.</w:t>
      </w:r>
    </w:p>
    <w:p w:rsidR="00DD07EB" w:rsidRPr="006B0C35" w:rsidRDefault="00DD07EB" w:rsidP="00DD07EB">
      <w:pPr>
        <w:shd w:val="clear" w:color="auto" w:fill="FFFFFF"/>
        <w:spacing w:before="14" w:after="0" w:line="240" w:lineRule="auto"/>
        <w:ind w:left="10" w:right="5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Расчеты за коммунальные услуги при использовании индивидуальных приборов учета производятся в следующем порядке: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5" w:right="5"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  Собственник (пользователь) указывает в соответствующих графах единого платежного документа показания приборов учета за расчетный месяц. В случае не использования при расчетах единого платежного документа, показания приборов учета предоставляются в письменном виде в обслуживающий многоквартирный дом участок Управляющей компаний (срок предоставления сведений установлен до 10 числа месяца, следующего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расчетным);</w:t>
      </w:r>
    </w:p>
    <w:p w:rsidR="00DD07EB" w:rsidRPr="006B0C35" w:rsidRDefault="00DD07EB" w:rsidP="00DD07EB">
      <w:pPr>
        <w:shd w:val="clear" w:color="auto" w:fill="FFFFFF"/>
        <w:spacing w:before="5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наличии индивидуального прибора учета размер платы определяется по тарифу на единицу соответствующего ресурса, установленному в порядке определенном действующим законодательством.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19" w:right="29" w:firstLine="4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6.10. В случае, если жилое помещение используется нанимателями по договору социального найма жилого помещения либо по договору найма специализированного жилого помещения, Управляющая компания предъявляет к оплате платёжные документы за содержание и текущий ремонт общего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имущества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коммунальные услуги к данным нанимателям (ч 4 ст. 155 ЖК РФ).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6.11. В случае возникновения необходимости проведения не установленных Договором работ 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услуг Собственники на общем собрании определяют необходимый объем работ (услуг), сроки начала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проведения работ, стоимость работ (услуг) и оплачивают их дополнительно. Размер платежа для Собст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венника рассчитывается пропорционально доли собственности в общем имуществе многоквартирного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дома. Оплата в установленном случае выделяется в счете – квитанции отдельной строкой и производится Собственником.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6.12. В случае физического износа общего имущества многоквартирного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дома либо его отдельных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 элементов, достигшего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обеспечивающего безопасность жизни и здоровья граждан, сохранность имущества физических и юридических лиц Собственники, обязаны немедленно принять меры по устранению выявленных дефектов.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Факт достижения износа общего имущества устанавливается Собственниками многоквартирного дома, Управляющей компанией с отражением этого факта в акте осмотра, а также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Федерации.</w:t>
      </w:r>
      <w:proofErr w:type="gramEnd"/>
    </w:p>
    <w:p w:rsidR="00DD07EB" w:rsidRPr="006B0C35" w:rsidRDefault="00DD07EB" w:rsidP="00DD07EB">
      <w:pPr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lastRenderedPageBreak/>
        <w:t>При уведомлении Управляющей компанией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Собственников о необходимости принятия мер по проведению ремонта (текущего, капитального) общего имущества, и в случае непринятия Собственниками многоквартирного дома в течение срока, указанного в уведомлении, соответствующего решения в соответствии с предложением Управляющей компании (объемы работ, сметная стоимость, сроки выполнения), Управляющая компания вправе произвести ремонт (текущий, капитальный) общего имущества без решения Собственников с возмещением расходов по выполнению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ремонта за счет Собственников многоквартирного дома. Размер платежа для Собст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венника рассчитывается пропорционально доли собственности в общем имуществе многоквартирного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дома. Оплата в установленном случае выделяется в счете – квитанции отдельной строкой и производится Собственником.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6.13. Капитальный ремонт общего имущества в многоквартирном доме проводится за счет средств Собственника по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отдельному Договору.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мещений в этом доме, с момента возникновения права собственности на помещения в этом доме. При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переходе права собственности на помещение в многоквартирном доме к новому Собственнику перехо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дит обязательство предыдущего Собственника по оплате расходов на капитальный ремонт многоквар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тирного дома.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6.14. Неиспользование Собственником принадлежащего ему помещения не является основанием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невнесения платы за услуги по Договору. При временном отсутствии Собственника внесение платы за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в порядке, установленно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5"/>
          <w:lang w:eastAsia="ru-RU"/>
        </w:rPr>
        <w:t>м действующим законодательством.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58" w:right="24" w:firstLine="4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6.15. В случае неисправности индивидуальною прибора учета или по истечении срока его службы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или) поверки, установленного изготовителем, либо в случае нарушения целостности на нем пломб, расчеты производятся в соответствии с Правилами предоставления коммунальных услуг гражданам. Расходы на поверку индивидуальных приборов учета, их замену в случае неисправности или несоответствия класса точности требованиям действующей нормативно-технической документации, истечения срока службы несет Собственник.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14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6.16. До оформления регистрации по месту жительства Собственника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или) членов его семьи, в принадлежащим ему помещении, а также иных лиц, в целях расчета потребления коммунальных услуг (тарифицируемых исходя из количества проживающих, если не используются приборы учета потребления коммунальных услуг) стороны согласовали следующее фак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тическое проживание: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6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для однокомнатных квартир - один человек,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6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для двухкомнатных квартир - два человека,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6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для трехкомнатных квартир - три человека.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5" w:firstLine="5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 случае получения Управляющей компанией от Собственника данных о регистрации в таком помещении граждан (собственник, члены семьи, иные лица), с момента предоставления указанной информации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расчет за коммунальные услуги (в отсутствие приборов учета) производится по данным регистрации. В случае фактического расхождения количества постоянно проживающих в квартире лиц с заявленными данными о регистрации,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 момента установления такого факта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 Управляющая компани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я вправе пересчитать плату за коммунальные платежи по фактическим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данным с составлением акта, подписываемого не менее чем двумя свидетелями - соседями Собственника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 представителем Управляющей компании.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" w:right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lastRenderedPageBreak/>
        <w:t>7. Ответственность Сторон.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7.1. Управляющая компания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3"/>
          <w:lang w:eastAsia="ru-RU"/>
        </w:rPr>
        <w:t>7.2.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Управляющая компан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ия не несет ответственности за все виды ущерба, возникшие не по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ее вине или не по вине ее работников, находившихся при исполнении своих служебных обязанностей.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right="1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7.3.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Ответственность по сделкам, совершенным Управляющей компанией с третьими лицами, в целях исполнения обязательств по настоящему Договору,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несет Управляющая компания.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ind w:right="67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7.4.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В случае нарушения Собственником сроков внесения платежей, установленных разделом 6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Договора, Управляющая компания вправе производить начисление пеней в размере 1/300 (одной трехсотой)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DD07EB" w:rsidRPr="006B0C35" w:rsidRDefault="00DD07EB" w:rsidP="00DD07EB">
      <w:pPr>
        <w:shd w:val="clear" w:color="auto" w:fill="FFFFFF"/>
        <w:spacing w:before="5" w:after="0" w:line="245" w:lineRule="atLeast"/>
        <w:ind w:left="269" w:right="5" w:firstLine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Увеличение установленного в настоящей части размера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пеней не допускается.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24" w:right="10" w:firstLine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7.5.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При нарушении Собственником обязательств, предусмотренных Договором, он несет ответственность перед Управляющей компанией и третьими лицами за все последствия, возникшие 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результате такого нарушения обязательств.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7.6.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При выявлении Управляющей компанией факта проживания в квартире Собственника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br/>
        <w:t>лиц, не зарегистрированных в установленном порядке, и невнесения за них платы по Договору, Управляющая компани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я проводит соответствующую проверку с составлением акта и производит перерасчет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коммунальных платежей. В случае образования задолженности Собственника перед Управляющей компанией по коммунальным платежам, если Собственник в течение 10 дней с момента получе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ния предупреждения не погасил имеющуюся задолженность, Управляющая компания вправе в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судебном порядке взыскать с него имеющуюся задолженность и пени, предусмотренные настоящим до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7"/>
          <w:lang w:eastAsia="ru-RU"/>
        </w:rPr>
        <w:t>говором.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4" w:right="5" w:firstLine="6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 случае отказа Собственника от подписания акта проверки либо в случае невозможности уста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новить контакт с Собственником об этом делается отметка в акте с подтверждением не менее чем двух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свидетелей, которые также подписывают акт проверки. В этом случае акт проверки высылается Собст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веннику в течение семи рабочих дней по почте заказным с уведомлением.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10" w:firstLine="6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7.7.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sz w:val="14"/>
          <w:szCs w:val="14"/>
          <w:lang w:eastAsia="ru-RU"/>
        </w:rPr>
        <w:t> 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Собственник несет ответственность за нарушение санитарно-гигиенических, экологических,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архитектурно-градостроительных, противопожарных и эксплуатационных требований в соответствии с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действующим законодательством.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10" w:right="19" w:firstLine="5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(В случае причинения убытков Собственнику по вине Управляющей компании по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следняя несет ответственность в соответствии с действующим законодательством).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7.9. В случае проведения ремонта (текущего, капитального) общего имущества Собственников в соответствии с п. 6.12.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Договора Управляющая компания не несет ответственности за ущерб, возникший вследствие неисполнения Собственниками обязанности по содержанию и ремонту общего имущества (непринятия Собственниками решения, установленного п. 6.12.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Договора).</w:t>
      </w:r>
      <w:proofErr w:type="gramEnd"/>
    </w:p>
    <w:p w:rsidR="00DD07EB" w:rsidRPr="006B0C35" w:rsidRDefault="00DD07EB" w:rsidP="00DD07EB">
      <w:pPr>
        <w:shd w:val="clear" w:color="auto" w:fill="FFFFFF"/>
        <w:spacing w:after="0" w:line="245" w:lineRule="atLeast"/>
        <w:ind w:right="14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lang w:eastAsia="ru-RU"/>
        </w:rPr>
        <w:t>7.10.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9"/>
          <w:sz w:val="14"/>
          <w:szCs w:val="14"/>
          <w:lang w:eastAsia="ru-RU"/>
        </w:rPr>
        <w:t>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ветствии с действующим законодательством Российской Федерации.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845" w:right="614" w:firstLine="5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845" w:right="614" w:firstLine="5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8. Порядок осуществления контроля з</w:t>
      </w:r>
      <w:proofErr w:type="gramStart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a</w:t>
      </w:r>
      <w:proofErr w:type="gramEnd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выполнением Управляющей компанией её обязательств но настоящему договору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845" w:right="614" w:firstLine="5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58" w:right="24"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8.1. Собственники вправе проверять объёмы, качество и периодичность услуг и работ, предусмотренных настоящим договором, в том числе путём проведения соответствующей экспертизы.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43" w:right="29" w:firstLine="4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8.2. При поступлении от Собственников соответствующего запроса Управляющая компания обязана в течение 10 рабочих дней информировать их о перечнях, объемах, качестве и периодичности оказанных услуг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и(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или) выполненных работ, предусмотренных настоящим договором.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43" w:right="29" w:firstLine="4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8.3. При поступлении соответствующего запроса от Собственника или инициативной группы, Управляющая компания ежегодно в течение первого квартала представляет лицу, указанному в таком запросе, отчет о выполнении настоящего договора за предыдущий год.</w:t>
      </w:r>
    </w:p>
    <w:p w:rsidR="00DD07EB" w:rsidRPr="006B0C35" w:rsidRDefault="00DD07EB" w:rsidP="00DD07EB">
      <w:pPr>
        <w:shd w:val="clear" w:color="auto" w:fill="FFFFFF"/>
        <w:spacing w:after="0" w:line="240" w:lineRule="auto"/>
        <w:ind w:left="43" w:right="34"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8.4. Собственник вправе требовать от Управляющей компании устранения выявленных дефектов и проверять полноту и своевременность их устранения.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Особые условия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10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9.1. Претензии на несоблюдение условий Договора предъявляются Собственником в письменном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 виде и подлежат обязательной регистрации в Управляющей компании. В регистрации жалобы (заявления) собственнику не может быть отказано. Претензии должны быть рассмотрены Управляю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щей компанией в течение одного месяца со дня получения претензии.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5" w:lineRule="atLeast"/>
        <w:ind w:left="34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3"/>
          <w:lang w:eastAsia="ru-RU"/>
        </w:rPr>
        <w:t>9.2.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Претензии Управляющей компании, в том числе касающиеся ненадлежащего выпол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нения обязательств по оплате, должны быть рассмотрены Собственником в течение семи календарных дней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со дня их получения.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34" w:right="10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3"/>
          <w:lang w:eastAsia="ru-RU"/>
        </w:rPr>
        <w:t>9.3.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Управляющая компания не несет ответственности за действия своих сотрудников в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случае причинения ими убытков Собственнику или третьим лицам, если Собственник не оформлял вызов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(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заявку) на соответствующие работы в Управляющей компании (в частности, через диспетчера).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В этом случае ответственность лежит на Собственнике.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53" w:right="5"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9.4.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Извещения и информация общего характера (не касающаяся исключительно конкретного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Собственника), в том числе об изменении порядка оказания тех или иных услуг и выполнения работ, из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менения прейскуранта работ и услуг, оказываемых в соответствии с действующими нормами и правилами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за отдельную плату, информация об изменении платежных реквизитов, информация об изменении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ежемесячных платежей и прочая подобная информация считается надлежащим образом доведенной до сведения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всех Собственников, если она опубликована на официальном сайте Управляющей компании 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u w:val="single"/>
          <w:lang w:val="en-US" w:eastAsia="ru-RU"/>
        </w:rPr>
        <w:t>www</w:t>
      </w: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u w:val="single"/>
          <w:lang w:eastAsia="ru-RU"/>
        </w:rPr>
        <w:t>.</w:t>
      </w:r>
      <w:proofErr w:type="spellStart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u w:val="single"/>
          <w:lang w:eastAsia="ru-RU"/>
        </w:rPr>
        <w:t>оооужк</w:t>
      </w:r>
      <w:proofErr w:type="gramStart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u w:val="single"/>
          <w:lang w:eastAsia="ru-RU"/>
        </w:rPr>
        <w:t>.р</w:t>
      </w:r>
      <w:proofErr w:type="gramEnd"/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u w:val="single"/>
          <w:lang w:eastAsia="ru-RU"/>
        </w:rPr>
        <w:t>ф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а та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кже размещена в местах общего пользования в холлах (подъездах) первог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о этажа соответствующего многоквартирного дома.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48" w:right="10" w:firstLine="4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Извещения, уведомления, претензии и прочие подобные документы, имеющие отношение исключительно к конкретному Собственнику, направляются Собственнику заказным письмом либо теле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граммой по адресу, указанному в настоящем Договоре. При этом отправление, направленное заказным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письмом, считается сделанным на седьмой день после даты штемпеля почтового отделения места отпр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авления. Уведомление (извещение, сообщение), переданное телеграммой, считается полученным в день отправления телеграммы.</w:t>
      </w:r>
    </w:p>
    <w:p w:rsidR="00DD07EB" w:rsidRPr="006B0C35" w:rsidRDefault="00DD07EB" w:rsidP="00DD07EB">
      <w:pPr>
        <w:shd w:val="clear" w:color="auto" w:fill="FFFFFF"/>
        <w:spacing w:after="0" w:line="245" w:lineRule="atLeast"/>
        <w:ind w:left="24" w:right="14" w:firstLine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Извещения-счета об оплате по настоящему Договору считаются сделанными и надлежащим образо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м полученными собственниками путем доставления извещения-счета в почтовый ящик в многоквартирном доме или посредством вруче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ния извещения-счета под расписку Собственнику либо любому из проживающих с ним лиц.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lastRenderedPageBreak/>
        <w:t>Адрес для направления корреспонденции Собственнику может быть изменен на основании письменного сообщения Собственника с указанием нового адреса, переданного Управляющей организации лично собственником под роспись. Корреспонденция, направленная Собственнику по старому адрес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у по истечении двух недель с момента уведомления Собственником Управляющей компании, считается ненадлежащим образом переданной.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 Форс-мажор.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tLeast"/>
        <w:ind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1"/>
          <w:lang w:eastAsia="ru-RU"/>
        </w:rPr>
        <w:t>10.1.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Стороны освобождаются от ответственности за неисполнение или ненадлежащее исполнение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Договора, если докажут, что надлежащее исполнение оказалось невозможным вследствие непреодоли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мой силы (форс-мажор), то есть чрезвычайных и непредотвратимых при данных условиях обстоятельств,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не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зависящих от воли сторон. Сроки выполнения обязатель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ств пр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одлеваются на то время, в течение ко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торого действуют эти обстоятельства.</w:t>
      </w:r>
    </w:p>
    <w:p w:rsidR="00DD07EB" w:rsidRPr="006B0C35" w:rsidRDefault="00DD07EB" w:rsidP="00DD07EB">
      <w:pPr>
        <w:shd w:val="clear" w:color="auto" w:fill="FFFFFF"/>
        <w:spacing w:before="10" w:after="100" w:afterAutospacing="1" w:line="240" w:lineRule="atLeast"/>
        <w:ind w:firstLine="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0"/>
          <w:lang w:eastAsia="ru-RU"/>
        </w:rPr>
        <w:t>    10.2.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рон не может требовать от другой возмещения возможных убытков.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25" w:firstLine="4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10.3. Сторона, оказавшаяся не в состоянии выполнить свои обязательства по Договору, обязана не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замедлительно известить другую сторону о наступлении или прекращении действия обстоятельств, пре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пятствующих выполнению этих обязательств.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25" w:firstLine="4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ru-RU"/>
        </w:rPr>
        <w:t>11. Срок действия Договора.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12"/>
          <w:lang w:eastAsia="ru-RU"/>
        </w:rPr>
        <w:t>11.1.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Договор заключается на срок  5 лет.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         11.2. Началом срока исполнения Управляющей компанией своих обязательств по настоящему Договору, а также датой, с которой начинается начисление Собственнику платежей, является 16 ноября 2017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11.3. Если за тридцать дней до окончания срока действия настоящего Договора ни одна из сторон не заявит о его изменении, расторжении или заключении на иных условиях, то настоящий договор считается продленным на тех же условиях на тот же срок.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125" w:firstLine="8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11.4.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В случае расторжения Договора в установленном законом порядке либо в случае прекращения его действия и отказа собственников, выраженного в протоколе общего собрания, проведенного в соответствии с жилищным законодательством, от продления на новый срок, Управляющая компания за тридцать дней до прекраще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ния действия Договора обязана передать техническую документацию (базы данных) на многоквартирный дом и иные документы, связанные с управлением таким домом, вновь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выбранной Управляющей ор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 </w:t>
      </w: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собрания Собственников о выборе способа управления домом, или, если такой Собственник не указан, 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любому Собственнику помещения в таком доме на основании письменного заявления.</w:t>
      </w:r>
      <w:proofErr w:type="gramEnd"/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50" w:lineRule="atLeast"/>
        <w:ind w:right="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            11.5. Договор считается расторгнутым с одним из Собственников, с момента прекращения у данного Собственника права собственности на помещение в многоквартирном доме и предоставления под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тверждающих документов.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lastRenderedPageBreak/>
        <w:t>          11.6. Изменение и расторжение настоящего Договора управления осуществляется в порядке, преду</w:t>
      </w: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смотренном действующим законодательством.</w:t>
      </w:r>
    </w:p>
    <w:p w:rsidR="00DD07EB" w:rsidRPr="006B0C35" w:rsidRDefault="00DD07EB" w:rsidP="00DD07EB">
      <w:pPr>
        <w:shd w:val="clear" w:color="auto" w:fill="FFFFFF"/>
        <w:spacing w:after="0" w:line="250" w:lineRule="atLeast"/>
        <w:ind w:left="134" w:right="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11.7. Все приложения к настоящему Договору являются его неотъемлемой частью: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1. Приложение № 1- техническое состояние и состав общего имущества многоквартирного дома.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2. Приложение №2 – перечень технической документации на дом.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Приложении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3 - перечень и стоимость обязательных работ по содержанию и ремонту общего имущества многоквартирного дома.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lang w:eastAsia="ru-RU"/>
        </w:rPr>
        <w:t>12. Реквизиты и подписи Сторон.</w:t>
      </w:r>
    </w:p>
    <w:p w:rsidR="00DD07EB" w:rsidRPr="006B0C35" w:rsidRDefault="00DD07EB" w:rsidP="00DD0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left="5664" w:hanging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Управляющая компания                                                 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ind w:left="2832" w:hanging="28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ООО «Управдом 68»                                                                     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Адрес: г. Тамбов, ул. </w:t>
      </w:r>
      <w:proofErr w:type="gram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Широкая</w:t>
      </w:r>
      <w:proofErr w:type="gram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, д. 7б                                            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Р.сч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40702810100400000334 в АКБ «ТКПБ» (ОАО) г. Тамбов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Кор.сч</w:t>
      </w:r>
      <w:proofErr w:type="spellEnd"/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. 30101810600000000755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ИНН/КПП 6829040045/682901001                                   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БИК 046850755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Исполнительный директор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ООО «Управдом 68»                                 _______________ /Шатов В.В./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Собственники помещений многоквартирного дома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07EB" w:rsidRPr="006B0C35" w:rsidRDefault="00DD07EB" w:rsidP="00DD07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DD07EB" w:rsidRPr="006B0C35" w:rsidRDefault="00DD07EB" w:rsidP="00DD07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textWrapping" w:clear="all"/>
      </w:r>
    </w:p>
    <w:p w:rsidR="00DD07EB" w:rsidRPr="006B0C35" w:rsidRDefault="00DD07EB" w:rsidP="00DD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C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bookmarkEnd w:id="0"/>
    </w:p>
    <w:sectPr w:rsidR="00DD07EB" w:rsidRPr="006B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29"/>
    <w:rsid w:val="00116E68"/>
    <w:rsid w:val="006B0C35"/>
    <w:rsid w:val="00DD07EB"/>
    <w:rsid w:val="00E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E11129"/>
  </w:style>
  <w:style w:type="character" w:styleId="a4">
    <w:name w:val="Strong"/>
    <w:basedOn w:val="a0"/>
    <w:uiPriority w:val="22"/>
    <w:qFormat/>
    <w:rsid w:val="00E11129"/>
    <w:rPr>
      <w:b/>
      <w:bCs/>
    </w:rPr>
  </w:style>
  <w:style w:type="character" w:customStyle="1" w:styleId="syntaxnoerr">
    <w:name w:val="syntax_noerr"/>
    <w:basedOn w:val="a0"/>
    <w:rsid w:val="00E11129"/>
  </w:style>
  <w:style w:type="character" w:customStyle="1" w:styleId="apple-converted-space">
    <w:name w:val="apple-converted-space"/>
    <w:basedOn w:val="a0"/>
    <w:rsid w:val="00E11129"/>
  </w:style>
  <w:style w:type="paragraph" w:customStyle="1" w:styleId="a5">
    <w:name w:val="a"/>
    <w:basedOn w:val="a"/>
    <w:rsid w:val="00DD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07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07EB"/>
    <w:rPr>
      <w:color w:val="800080"/>
      <w:u w:val="single"/>
    </w:rPr>
  </w:style>
  <w:style w:type="character" w:styleId="a8">
    <w:name w:val="footnote reference"/>
    <w:basedOn w:val="a0"/>
    <w:uiPriority w:val="99"/>
    <w:semiHidden/>
    <w:unhideWhenUsed/>
    <w:rsid w:val="00DD0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E11129"/>
  </w:style>
  <w:style w:type="character" w:styleId="a4">
    <w:name w:val="Strong"/>
    <w:basedOn w:val="a0"/>
    <w:uiPriority w:val="22"/>
    <w:qFormat/>
    <w:rsid w:val="00E11129"/>
    <w:rPr>
      <w:b/>
      <w:bCs/>
    </w:rPr>
  </w:style>
  <w:style w:type="character" w:customStyle="1" w:styleId="syntaxnoerr">
    <w:name w:val="syntax_noerr"/>
    <w:basedOn w:val="a0"/>
    <w:rsid w:val="00E11129"/>
  </w:style>
  <w:style w:type="character" w:customStyle="1" w:styleId="apple-converted-space">
    <w:name w:val="apple-converted-space"/>
    <w:basedOn w:val="a0"/>
    <w:rsid w:val="00E11129"/>
  </w:style>
  <w:style w:type="paragraph" w:customStyle="1" w:styleId="a5">
    <w:name w:val="a"/>
    <w:basedOn w:val="a"/>
    <w:rsid w:val="00DD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07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07EB"/>
    <w:rPr>
      <w:color w:val="800080"/>
      <w:u w:val="single"/>
    </w:rPr>
  </w:style>
  <w:style w:type="character" w:styleId="a8">
    <w:name w:val="footnote reference"/>
    <w:basedOn w:val="a0"/>
    <w:uiPriority w:val="99"/>
    <w:semiHidden/>
    <w:unhideWhenUsed/>
    <w:rsid w:val="00DD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8592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2018-05-11T13:12:00Z</dcterms:created>
  <dcterms:modified xsi:type="dcterms:W3CDTF">2018-05-14T12:53:00Z</dcterms:modified>
</cp:coreProperties>
</file>